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D1" w:rsidRDefault="00637ED1">
      <w:pPr>
        <w:pStyle w:val="ConsPlusTitlePage"/>
      </w:pPr>
      <w:r>
        <w:t xml:space="preserve">Документ предоставлен </w:t>
      </w:r>
      <w:hyperlink r:id="rId4">
        <w:r>
          <w:rPr>
            <w:color w:val="0000FF"/>
          </w:rPr>
          <w:t>КонсультантПлюс</w:t>
        </w:r>
      </w:hyperlink>
      <w:r>
        <w:br/>
      </w:r>
    </w:p>
    <w:p w:rsidR="00637ED1" w:rsidRDefault="00637ED1">
      <w:pPr>
        <w:pStyle w:val="ConsPlusNormal"/>
        <w:jc w:val="both"/>
        <w:outlineLvl w:val="0"/>
      </w:pPr>
    </w:p>
    <w:p w:rsidR="00637ED1" w:rsidRDefault="00637ED1">
      <w:pPr>
        <w:pStyle w:val="ConsPlusTitle"/>
        <w:jc w:val="center"/>
        <w:outlineLvl w:val="0"/>
      </w:pPr>
      <w:r>
        <w:t>ПРАВИТЕЛЬСТВО ПЕРМСКОГО КРАЯ</w:t>
      </w:r>
    </w:p>
    <w:p w:rsidR="00637ED1" w:rsidRDefault="00637ED1">
      <w:pPr>
        <w:pStyle w:val="ConsPlusTitle"/>
        <w:jc w:val="both"/>
      </w:pPr>
    </w:p>
    <w:p w:rsidR="00637ED1" w:rsidRDefault="00637ED1">
      <w:pPr>
        <w:pStyle w:val="ConsPlusTitle"/>
        <w:jc w:val="center"/>
      </w:pPr>
      <w:r>
        <w:t>ПОСТАНОВЛЕНИЕ</w:t>
      </w:r>
    </w:p>
    <w:p w:rsidR="00637ED1" w:rsidRDefault="00637ED1">
      <w:pPr>
        <w:pStyle w:val="ConsPlusTitle"/>
        <w:jc w:val="center"/>
      </w:pPr>
      <w:r>
        <w:t>от 14 октября 2021 г. N 791-п</w:t>
      </w:r>
    </w:p>
    <w:p w:rsidR="00637ED1" w:rsidRDefault="00637ED1">
      <w:pPr>
        <w:pStyle w:val="ConsPlusTitle"/>
        <w:jc w:val="both"/>
      </w:pPr>
    </w:p>
    <w:p w:rsidR="00637ED1" w:rsidRDefault="00637ED1">
      <w:pPr>
        <w:pStyle w:val="ConsPlusTitle"/>
        <w:jc w:val="center"/>
      </w:pPr>
      <w:r>
        <w:t>ОБ УТВЕРЖДЕНИИ ПОРЯДКА ПРЕДОСТАВЛЕНИЯ ГРАНТОВ В ФОРМЕ</w:t>
      </w:r>
    </w:p>
    <w:p w:rsidR="00637ED1" w:rsidRDefault="00637ED1">
      <w:pPr>
        <w:pStyle w:val="ConsPlusTitle"/>
        <w:jc w:val="center"/>
      </w:pPr>
      <w:r>
        <w:t>СУБСИДИЙ СОЦИАЛЬНЫМ ПРЕДПРИЯТИЯМ И (ИЛИ) СУБЪЕКТАМ МАЛОГО</w:t>
      </w:r>
    </w:p>
    <w:p w:rsidR="00637ED1" w:rsidRDefault="00637ED1">
      <w:pPr>
        <w:pStyle w:val="ConsPlusTitle"/>
        <w:jc w:val="center"/>
      </w:pPr>
      <w:r>
        <w:t>И СРЕДНЕГО ПРЕДПРИНИМАТЕЛЬСТВА, СОЗДАННЫМ ФИЗИЧЕСКИМИ ЛИЦАМИ</w:t>
      </w:r>
    </w:p>
    <w:p w:rsidR="00637ED1" w:rsidRDefault="00637ED1">
      <w:pPr>
        <w:pStyle w:val="ConsPlusTitle"/>
        <w:jc w:val="center"/>
      </w:pPr>
      <w:r>
        <w:t>В ВОЗРАСТЕ ДО 25 ЛЕТ ВКЛЮЧИТЕЛЬНО, 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30.03.2022 </w:t>
            </w:r>
            <w:hyperlink r:id="rId5">
              <w:r>
                <w:rPr>
                  <w:color w:val="0000FF"/>
                </w:rPr>
                <w:t>N 234-п</w:t>
              </w:r>
            </w:hyperlink>
            <w:r>
              <w:rPr>
                <w:color w:val="392C69"/>
              </w:rPr>
              <w:t>,</w:t>
            </w:r>
          </w:p>
          <w:p w:rsidR="00637ED1" w:rsidRDefault="00637ED1">
            <w:pPr>
              <w:pStyle w:val="ConsPlusNormal"/>
              <w:jc w:val="center"/>
            </w:pPr>
            <w:r>
              <w:rPr>
                <w:color w:val="392C69"/>
              </w:rPr>
              <w:t xml:space="preserve">от 23.08.2022 </w:t>
            </w:r>
            <w:hyperlink r:id="rId6">
              <w:r>
                <w:rPr>
                  <w:color w:val="0000FF"/>
                </w:rPr>
                <w:t>N 722-п</w:t>
              </w:r>
            </w:hyperlink>
            <w:r>
              <w:rPr>
                <w:color w:val="392C69"/>
              </w:rPr>
              <w:t xml:space="preserve">, от 28.11.2022 </w:t>
            </w:r>
            <w:hyperlink r:id="rId7">
              <w:r>
                <w:rPr>
                  <w:color w:val="0000FF"/>
                </w:rPr>
                <w:t>N 1004-п</w:t>
              </w:r>
            </w:hyperlink>
            <w:r>
              <w:rPr>
                <w:color w:val="392C69"/>
              </w:rPr>
              <w:t xml:space="preserve">, от 09.03.2023 </w:t>
            </w:r>
            <w:hyperlink r:id="rId8">
              <w:r>
                <w:rPr>
                  <w:color w:val="0000FF"/>
                </w:rPr>
                <w:t>N 167-п</w:t>
              </w:r>
            </w:hyperlink>
            <w:r>
              <w:rPr>
                <w:color w:val="392C69"/>
              </w:rPr>
              <w:t>,</w:t>
            </w:r>
          </w:p>
          <w:p w:rsidR="00637ED1" w:rsidRDefault="00637ED1">
            <w:pPr>
              <w:pStyle w:val="ConsPlusNormal"/>
              <w:jc w:val="center"/>
            </w:pPr>
            <w:r>
              <w:rPr>
                <w:color w:val="392C69"/>
              </w:rPr>
              <w:t xml:space="preserve">с изм., внесенными </w:t>
            </w:r>
            <w:hyperlink r:id="rId9">
              <w:r>
                <w:rPr>
                  <w:color w:val="0000FF"/>
                </w:rPr>
                <w:t>решением</w:t>
              </w:r>
            </w:hyperlink>
            <w:r>
              <w:rPr>
                <w:color w:val="392C69"/>
              </w:rPr>
              <w:t xml:space="preserve"> Пермского краевого суда</w:t>
            </w:r>
          </w:p>
          <w:p w:rsidR="00637ED1" w:rsidRDefault="00637ED1">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ind w:firstLine="540"/>
        <w:jc w:val="both"/>
      </w:pPr>
      <w:r>
        <w:t xml:space="preserve">В соответствии со </w:t>
      </w:r>
      <w:hyperlink r:id="rId10">
        <w:r>
          <w:rPr>
            <w:color w:val="0000FF"/>
          </w:rPr>
          <w:t>статьей 78</w:t>
        </w:r>
      </w:hyperlink>
      <w:r>
        <w:t xml:space="preserve"> Бюджетного кодекса Российской Федерации, </w:t>
      </w:r>
      <w:hyperlink r:id="rId11">
        <w:r>
          <w:rPr>
            <w:color w:val="0000FF"/>
          </w:rPr>
          <w:t>статьей 24.1</w:t>
        </w:r>
      </w:hyperlink>
      <w:r>
        <w:t xml:space="preserve"> Федерального закона от 24 июля 2007 г. N 209-ФЗ "О развитии малого и среднего предпринимательства в Российской Федерации", </w:t>
      </w:r>
      <w:hyperlink r:id="rId12">
        <w:r>
          <w:rPr>
            <w:color w:val="0000FF"/>
          </w:rPr>
          <w:t>приказом</w:t>
        </w:r>
      </w:hyperlink>
      <w:r>
        <w:t xml:space="preserve"> Министерства экономического развития Российской Федерации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13">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Правительство Пермского края постановляет:</w:t>
      </w:r>
    </w:p>
    <w:p w:rsidR="00637ED1" w:rsidRDefault="00637ED1">
      <w:pPr>
        <w:pStyle w:val="ConsPlusNormal"/>
        <w:jc w:val="both"/>
      </w:pPr>
      <w:r>
        <w:t xml:space="preserve">(в ред. </w:t>
      </w:r>
      <w:hyperlink r:id="rId14">
        <w:r>
          <w:rPr>
            <w:color w:val="0000FF"/>
          </w:rPr>
          <w:t>Постановления</w:t>
        </w:r>
      </w:hyperlink>
      <w:r>
        <w:t xml:space="preserve"> Правительства Пермского края от 28.11.2022 N 1004-п)</w:t>
      </w:r>
    </w:p>
    <w:p w:rsidR="00637ED1" w:rsidRDefault="00637ED1">
      <w:pPr>
        <w:pStyle w:val="ConsPlusNormal"/>
        <w:jc w:val="both"/>
      </w:pPr>
    </w:p>
    <w:p w:rsidR="00637ED1" w:rsidRDefault="00637ED1">
      <w:pPr>
        <w:pStyle w:val="ConsPlusNormal"/>
        <w:ind w:firstLine="540"/>
        <w:jc w:val="both"/>
      </w:pPr>
      <w:r>
        <w:t xml:space="preserve">1. Утвердить прилагаемый </w:t>
      </w:r>
      <w:hyperlink w:anchor="P37">
        <w:r>
          <w:rPr>
            <w:color w:val="0000FF"/>
          </w:rPr>
          <w:t>Порядок</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w:t>
      </w:r>
    </w:p>
    <w:p w:rsidR="00637ED1" w:rsidRDefault="00637ED1">
      <w:pPr>
        <w:pStyle w:val="ConsPlusNormal"/>
        <w:jc w:val="both"/>
      </w:pPr>
      <w:r>
        <w:t xml:space="preserve">(в ред. Постановлений Правительства Пермского края от 23.08.2022 </w:t>
      </w:r>
      <w:hyperlink r:id="rId15">
        <w:r>
          <w:rPr>
            <w:color w:val="0000FF"/>
          </w:rPr>
          <w:t>N 722-п</w:t>
        </w:r>
      </w:hyperlink>
      <w:r>
        <w:t xml:space="preserve">, от 28.11.2022 </w:t>
      </w:r>
      <w:hyperlink r:id="rId16">
        <w:r>
          <w:rPr>
            <w:color w:val="0000FF"/>
          </w:rPr>
          <w:t>N 1004-п</w:t>
        </w:r>
      </w:hyperlink>
      <w:r>
        <w:t>)</w:t>
      </w:r>
    </w:p>
    <w:p w:rsidR="00637ED1" w:rsidRDefault="00637ED1">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637ED1" w:rsidRDefault="00637ED1">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637ED1" w:rsidRDefault="00637ED1">
      <w:pPr>
        <w:pStyle w:val="ConsPlusNormal"/>
        <w:jc w:val="both"/>
      </w:pPr>
    </w:p>
    <w:p w:rsidR="00637ED1" w:rsidRDefault="00637ED1">
      <w:pPr>
        <w:pStyle w:val="ConsPlusNormal"/>
        <w:jc w:val="right"/>
      </w:pPr>
      <w:r>
        <w:t>Губернатор Пермского края</w:t>
      </w:r>
    </w:p>
    <w:p w:rsidR="00637ED1" w:rsidRDefault="00637ED1">
      <w:pPr>
        <w:pStyle w:val="ConsPlusNormal"/>
        <w:jc w:val="right"/>
      </w:pPr>
      <w:r>
        <w:t>Д.Н.МАХОНИН</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0"/>
      </w:pPr>
      <w:r>
        <w:t>УТВЕРЖДЕН</w:t>
      </w:r>
    </w:p>
    <w:p w:rsidR="00637ED1" w:rsidRDefault="00637ED1">
      <w:pPr>
        <w:pStyle w:val="ConsPlusNormal"/>
        <w:jc w:val="right"/>
      </w:pPr>
      <w:r>
        <w:t>постановлением</w:t>
      </w:r>
    </w:p>
    <w:p w:rsidR="00637ED1" w:rsidRDefault="00637ED1">
      <w:pPr>
        <w:pStyle w:val="ConsPlusNormal"/>
        <w:jc w:val="right"/>
      </w:pPr>
      <w:r>
        <w:t>Правительства</w:t>
      </w:r>
    </w:p>
    <w:p w:rsidR="00637ED1" w:rsidRDefault="00637ED1">
      <w:pPr>
        <w:pStyle w:val="ConsPlusNormal"/>
        <w:jc w:val="right"/>
      </w:pPr>
      <w:r>
        <w:t>Пермского края</w:t>
      </w:r>
    </w:p>
    <w:p w:rsidR="00637ED1" w:rsidRDefault="00637ED1">
      <w:pPr>
        <w:pStyle w:val="ConsPlusNormal"/>
        <w:jc w:val="right"/>
      </w:pPr>
      <w:r>
        <w:t>от 14.10.2021 N 791-п</w:t>
      </w:r>
    </w:p>
    <w:p w:rsidR="00637ED1" w:rsidRDefault="00637ED1">
      <w:pPr>
        <w:pStyle w:val="ConsPlusNormal"/>
        <w:jc w:val="both"/>
      </w:pPr>
    </w:p>
    <w:p w:rsidR="00637ED1" w:rsidRDefault="00637ED1">
      <w:pPr>
        <w:pStyle w:val="ConsPlusTitle"/>
        <w:jc w:val="center"/>
      </w:pPr>
      <w:bookmarkStart w:id="0" w:name="P37"/>
      <w:bookmarkEnd w:id="0"/>
      <w:r>
        <w:t>ПОРЯДОК</w:t>
      </w:r>
    </w:p>
    <w:p w:rsidR="00637ED1" w:rsidRDefault="00637ED1">
      <w:pPr>
        <w:pStyle w:val="ConsPlusTitle"/>
        <w:jc w:val="center"/>
      </w:pPr>
      <w:r>
        <w:t>ПРЕДОСТАВЛЕНИЯ ГРАНТОВ В ФОРМЕ СУБСИДИЙ СОЦИАЛЬНЫМ</w:t>
      </w:r>
    </w:p>
    <w:p w:rsidR="00637ED1" w:rsidRDefault="00637ED1">
      <w:pPr>
        <w:pStyle w:val="ConsPlusTitle"/>
        <w:jc w:val="center"/>
      </w:pPr>
      <w:r>
        <w:t>ПРЕДПРИЯТИЯМ И (ИЛИ) СУБЪЕКТАМ МАЛОГО И СРЕДНЕГО</w:t>
      </w:r>
    </w:p>
    <w:p w:rsidR="00637ED1" w:rsidRDefault="00637ED1">
      <w:pPr>
        <w:pStyle w:val="ConsPlusTitle"/>
        <w:jc w:val="center"/>
      </w:pPr>
      <w:r>
        <w:t>ПРЕДПРИНИМАТЕЛЬСТВА, СОЗДАННЫМ ФИЗИЧЕСКИМИ ЛИЦАМИ В ВОЗРАСТЕ</w:t>
      </w:r>
    </w:p>
    <w:p w:rsidR="00637ED1" w:rsidRDefault="00637ED1">
      <w:pPr>
        <w:pStyle w:val="ConsPlusTitle"/>
        <w:jc w:val="center"/>
      </w:pPr>
      <w:r>
        <w:t>ДО 25 ЛЕТ ВКЛЮЧИТЕЛЬНО, 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30.03.2022 </w:t>
            </w:r>
            <w:hyperlink r:id="rId17">
              <w:r>
                <w:rPr>
                  <w:color w:val="0000FF"/>
                </w:rPr>
                <w:t>N 234-п</w:t>
              </w:r>
            </w:hyperlink>
            <w:r>
              <w:rPr>
                <w:color w:val="392C69"/>
              </w:rPr>
              <w:t>,</w:t>
            </w:r>
          </w:p>
          <w:p w:rsidR="00637ED1" w:rsidRDefault="00637ED1">
            <w:pPr>
              <w:pStyle w:val="ConsPlusNormal"/>
              <w:jc w:val="center"/>
            </w:pPr>
            <w:r>
              <w:rPr>
                <w:color w:val="392C69"/>
              </w:rPr>
              <w:t xml:space="preserve">от 23.08.2022 </w:t>
            </w:r>
            <w:hyperlink r:id="rId18">
              <w:r>
                <w:rPr>
                  <w:color w:val="0000FF"/>
                </w:rPr>
                <w:t>N 722-п</w:t>
              </w:r>
            </w:hyperlink>
            <w:r>
              <w:rPr>
                <w:color w:val="392C69"/>
              </w:rPr>
              <w:t xml:space="preserve">, от 28.11.2022 </w:t>
            </w:r>
            <w:hyperlink r:id="rId19">
              <w:r>
                <w:rPr>
                  <w:color w:val="0000FF"/>
                </w:rPr>
                <w:t>N 1004-п</w:t>
              </w:r>
            </w:hyperlink>
            <w:r>
              <w:rPr>
                <w:color w:val="392C69"/>
              </w:rPr>
              <w:t xml:space="preserve">, от 09.03.2023 </w:t>
            </w:r>
            <w:hyperlink r:id="rId20">
              <w:r>
                <w:rPr>
                  <w:color w:val="0000FF"/>
                </w:rPr>
                <w:t>N 167-п</w:t>
              </w:r>
            </w:hyperlink>
            <w:r>
              <w:rPr>
                <w:color w:val="392C69"/>
              </w:rPr>
              <w:t>,</w:t>
            </w:r>
          </w:p>
          <w:p w:rsidR="00637ED1" w:rsidRDefault="00637ED1">
            <w:pPr>
              <w:pStyle w:val="ConsPlusNormal"/>
              <w:jc w:val="center"/>
            </w:pPr>
            <w:r>
              <w:rPr>
                <w:color w:val="392C69"/>
              </w:rPr>
              <w:t xml:space="preserve">с изм., внесенными </w:t>
            </w:r>
            <w:hyperlink r:id="rId21">
              <w:r>
                <w:rPr>
                  <w:color w:val="0000FF"/>
                </w:rPr>
                <w:t>решением</w:t>
              </w:r>
            </w:hyperlink>
            <w:r>
              <w:rPr>
                <w:color w:val="392C69"/>
              </w:rPr>
              <w:t xml:space="preserve"> Пермского краевого суда</w:t>
            </w:r>
          </w:p>
          <w:p w:rsidR="00637ED1" w:rsidRDefault="00637ED1">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Title"/>
        <w:jc w:val="center"/>
        <w:outlineLvl w:val="1"/>
      </w:pPr>
      <w:r>
        <w:t>I. Общие положения</w:t>
      </w:r>
    </w:p>
    <w:p w:rsidR="00637ED1" w:rsidRDefault="00637ED1">
      <w:pPr>
        <w:pStyle w:val="ConsPlusNormal"/>
        <w:jc w:val="both"/>
      </w:pPr>
    </w:p>
    <w:p w:rsidR="00637ED1" w:rsidRDefault="00637ED1">
      <w:pPr>
        <w:pStyle w:val="ConsPlusNormal"/>
        <w:ind w:firstLine="540"/>
        <w:jc w:val="both"/>
      </w:pPr>
      <w:r>
        <w:t xml:space="preserve">1.1. Настоящий Порядок определяет цели, условия, порядок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 в том числе за счет средств, источником финансового обеспечения которых является субсидия из федерального бюджета (далее - гранты), порядок проведения конкурсного отбора в рамках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22">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(далее - конкурсный отбор), категории и критерии конкурсного отбора получателей грантов, требования к отчетности, требования об осуществлении контроля (мониторинга) за соблюдением условий, целей и порядка предоставления гранта, а также порядок возврата грантов.</w:t>
      </w:r>
    </w:p>
    <w:p w:rsidR="00637ED1" w:rsidRDefault="00637ED1">
      <w:pPr>
        <w:pStyle w:val="ConsPlusNormal"/>
        <w:jc w:val="both"/>
      </w:pPr>
      <w:r>
        <w:t xml:space="preserve">(в ред. Постановлений Правительства Пермского края от 23.08.2022 </w:t>
      </w:r>
      <w:hyperlink r:id="rId23">
        <w:r>
          <w:rPr>
            <w:color w:val="0000FF"/>
          </w:rPr>
          <w:t>N 722-п</w:t>
        </w:r>
      </w:hyperlink>
      <w:r>
        <w:t xml:space="preserve">, от 28.11.2022 </w:t>
      </w:r>
      <w:hyperlink r:id="rId24">
        <w:r>
          <w:rPr>
            <w:color w:val="0000FF"/>
          </w:rPr>
          <w:t>N 1004-п</w:t>
        </w:r>
      </w:hyperlink>
      <w:r>
        <w:t>)</w:t>
      </w:r>
    </w:p>
    <w:p w:rsidR="00637ED1" w:rsidRDefault="00637ED1">
      <w:pPr>
        <w:pStyle w:val="ConsPlusNormal"/>
        <w:spacing w:before="220"/>
        <w:ind w:firstLine="540"/>
        <w:jc w:val="both"/>
      </w:pPr>
      <w:bookmarkStart w:id="1" w:name="P52"/>
      <w:bookmarkEnd w:id="1"/>
      <w:r>
        <w:t xml:space="preserve">1.2. Гранты предоставляются социальным предприятиям в целях финансового обеспечения расходов, связанных с реализацией проекта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сведения о которых внесены в единый реестр субъектов малого и среднего предпринимательства, в целях </w:t>
      </w:r>
      <w:r>
        <w:lastRenderedPageBreak/>
        <w:t xml:space="preserve">финансового обеспечения расходов, связанных с реализацией проекта в сфере предпринимательской деятельности, установленных </w:t>
      </w:r>
      <w:hyperlink w:anchor="P255">
        <w:r>
          <w:rPr>
            <w:color w:val="0000FF"/>
          </w:rPr>
          <w:t>пунктами 3.4</w:t>
        </w:r>
      </w:hyperlink>
      <w:r>
        <w:t xml:space="preserve">, </w:t>
      </w:r>
      <w:hyperlink w:anchor="P281">
        <w:r>
          <w:rPr>
            <w:color w:val="0000FF"/>
          </w:rPr>
          <w:t>3.4(1)</w:t>
        </w:r>
      </w:hyperlink>
      <w:r>
        <w:t xml:space="preserve"> настоящего Порядка (далее - участник конкурсного отбора).</w:t>
      </w:r>
    </w:p>
    <w:p w:rsidR="00637ED1" w:rsidRDefault="00637ED1">
      <w:pPr>
        <w:pStyle w:val="ConsPlusNormal"/>
        <w:jc w:val="both"/>
      </w:pPr>
      <w:r>
        <w:t xml:space="preserve">(в ред. Постановлений Правительства Пермского края от 23.08.2022 </w:t>
      </w:r>
      <w:hyperlink r:id="rId25">
        <w:r>
          <w:rPr>
            <w:color w:val="0000FF"/>
          </w:rPr>
          <w:t>N 722-п</w:t>
        </w:r>
      </w:hyperlink>
      <w:r>
        <w:t xml:space="preserve">, от 28.11.2022 </w:t>
      </w:r>
      <w:hyperlink r:id="rId26">
        <w:r>
          <w:rPr>
            <w:color w:val="0000FF"/>
          </w:rPr>
          <w:t>N 1004-п</w:t>
        </w:r>
      </w:hyperlink>
      <w:r>
        <w:t>)</w:t>
      </w:r>
    </w:p>
    <w:p w:rsidR="00637ED1" w:rsidRDefault="00637ED1">
      <w:pPr>
        <w:pStyle w:val="ConsPlusNormal"/>
        <w:spacing w:before="220"/>
        <w:ind w:firstLine="540"/>
        <w:jc w:val="both"/>
      </w:pPr>
      <w:r>
        <w:t>1.3. Основные понятия, используемые в настоящем Порядке:</w:t>
      </w:r>
    </w:p>
    <w:p w:rsidR="00637ED1" w:rsidRDefault="00637ED1">
      <w:pPr>
        <w:pStyle w:val="ConsPlusNormal"/>
        <w:spacing w:before="220"/>
        <w:ind w:firstLine="540"/>
        <w:jc w:val="both"/>
      </w:pPr>
      <w:r>
        <w:t xml:space="preserve">1.3.1.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7">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 МСП);</w:t>
      </w:r>
    </w:p>
    <w:p w:rsidR="00637ED1" w:rsidRDefault="00637ED1">
      <w:pPr>
        <w:pStyle w:val="ConsPlusNormal"/>
        <w:jc w:val="both"/>
      </w:pPr>
      <w:r>
        <w:t xml:space="preserve">(в ред. </w:t>
      </w:r>
      <w:hyperlink r:id="rId2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1.3.2. социальное предприятие - субъект малого и среднего предпринимательства, признанный социальным предприятием в порядке, установленном в соответствии с </w:t>
      </w:r>
      <w:hyperlink r:id="rId29">
        <w:r>
          <w:rPr>
            <w:color w:val="0000FF"/>
          </w:rPr>
          <w:t>частью 3 статьи 24.1</w:t>
        </w:r>
      </w:hyperlink>
      <w:r>
        <w:t xml:space="preserve"> Федерального закона N 209-ФЗ, сведения о котором внесены в Единый реестр субъектов малого и среднего предпринимательства в период с 10 июля по 31 декабря текущего календарного года;</w:t>
      </w:r>
    </w:p>
    <w:p w:rsidR="00637ED1" w:rsidRDefault="00637ED1">
      <w:pPr>
        <w:pStyle w:val="ConsPlusNormal"/>
        <w:jc w:val="both"/>
      </w:pPr>
      <w:r>
        <w:t xml:space="preserve">(в ред. Постановлений Правительства Пермского края от 23.08.2022 </w:t>
      </w:r>
      <w:hyperlink r:id="rId30">
        <w:r>
          <w:rPr>
            <w:color w:val="0000FF"/>
          </w:rPr>
          <w:t>N 722-п</w:t>
        </w:r>
      </w:hyperlink>
      <w:r>
        <w:t xml:space="preserve">, от 28.11.2022 </w:t>
      </w:r>
      <w:hyperlink r:id="rId31">
        <w:r>
          <w:rPr>
            <w:color w:val="0000FF"/>
          </w:rPr>
          <w:t>N 1004-п</w:t>
        </w:r>
      </w:hyperlink>
      <w:r>
        <w:t>)</w:t>
      </w:r>
    </w:p>
    <w:p w:rsidR="00637ED1" w:rsidRDefault="00637ED1">
      <w:pPr>
        <w:pStyle w:val="ConsPlusNormal"/>
        <w:spacing w:before="220"/>
        <w:ind w:firstLine="540"/>
        <w:jc w:val="both"/>
      </w:pPr>
      <w:r>
        <w:t xml:space="preserve">1.3.3.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32">
        <w:r>
          <w:rPr>
            <w:color w:val="0000FF"/>
          </w:rPr>
          <w:t>частью 1 статьи 24.1</w:t>
        </w:r>
      </w:hyperlink>
      <w:r>
        <w:t xml:space="preserve"> Федерального закона N 209-ФЗ;</w:t>
      </w:r>
    </w:p>
    <w:p w:rsidR="00637ED1" w:rsidRDefault="00637ED1">
      <w:pPr>
        <w:pStyle w:val="ConsPlusNormal"/>
        <w:spacing w:before="220"/>
        <w:ind w:firstLine="540"/>
        <w:jc w:val="both"/>
      </w:pPr>
      <w:bookmarkStart w:id="2" w:name="P60"/>
      <w:bookmarkEnd w:id="2"/>
      <w:r>
        <w:t>1.3.4. молодой предприниматель - субъект МСП, который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
    <w:p w:rsidR="00637ED1" w:rsidRDefault="00637ED1">
      <w:pPr>
        <w:pStyle w:val="ConsPlusNormal"/>
        <w:jc w:val="both"/>
      </w:pPr>
      <w:r>
        <w:t xml:space="preserve">(в ред. Постановлений Правительства Пермского края от 23.08.2022 </w:t>
      </w:r>
      <w:hyperlink r:id="rId33">
        <w:r>
          <w:rPr>
            <w:color w:val="0000FF"/>
          </w:rPr>
          <w:t>N 722-п</w:t>
        </w:r>
      </w:hyperlink>
      <w:r>
        <w:t xml:space="preserve">, от 28.11.2022 </w:t>
      </w:r>
      <w:hyperlink r:id="rId34">
        <w:r>
          <w:rPr>
            <w:color w:val="0000FF"/>
          </w:rPr>
          <w:t>N 1004-п</w:t>
        </w:r>
      </w:hyperlink>
      <w:r>
        <w:t>)</w:t>
      </w:r>
    </w:p>
    <w:p w:rsidR="00637ED1" w:rsidRDefault="00637ED1">
      <w:pPr>
        <w:pStyle w:val="ConsPlusNormal"/>
        <w:spacing w:before="220"/>
        <w:ind w:firstLine="540"/>
        <w:jc w:val="both"/>
      </w:pPr>
      <w:r>
        <w:t>1.3.5. проект - бизнес-проект, представленный субъектом МСП в сфере социального предпринимательства, направленный на решение острых социальных проблем, а также на улучшение качества жизни людей, или бизнес-проект молодого предпринимателя, направленный на развитие предпринимательской деятельности;</w:t>
      </w:r>
    </w:p>
    <w:p w:rsidR="00637ED1" w:rsidRDefault="00637ED1">
      <w:pPr>
        <w:pStyle w:val="ConsPlusNormal"/>
        <w:jc w:val="both"/>
      </w:pPr>
      <w:r>
        <w:t xml:space="preserve">(п. 1.3.5 в ред. </w:t>
      </w:r>
      <w:hyperlink r:id="rId35">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1.3.6. проект, прошедший конкурсный отбор, - проект, отобранный комиссией по отбору проектов субъектов малого и среднего предпринимательства для предоставления гранта из бюджета Пермского края (далее - Комиссия по отбору) в целях, указанных в </w:t>
      </w:r>
      <w:hyperlink w:anchor="P52">
        <w:r>
          <w:rPr>
            <w:color w:val="0000FF"/>
          </w:rPr>
          <w:t>пункте 1.2</w:t>
        </w:r>
      </w:hyperlink>
      <w:r>
        <w:t xml:space="preserve"> настоящего Порядка.</w:t>
      </w:r>
    </w:p>
    <w:p w:rsidR="00637ED1" w:rsidRDefault="00637ED1">
      <w:pPr>
        <w:pStyle w:val="ConsPlusNormal"/>
        <w:jc w:val="both"/>
      </w:pPr>
      <w:r>
        <w:t xml:space="preserve">(п. 1.3.6 введен </w:t>
      </w:r>
      <w:hyperlink r:id="rId36">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bookmarkStart w:id="3" w:name="P66"/>
      <w:bookmarkEnd w:id="3"/>
      <w:r>
        <w:t xml:space="preserve">1.4.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текущий финансовый год, является Агентство по развитию малого и среднего </w:t>
      </w:r>
      <w:r>
        <w:lastRenderedPageBreak/>
        <w:t>предпринимательства Пермского края (далее - Агентство).</w:t>
      </w:r>
    </w:p>
    <w:p w:rsidR="00637ED1" w:rsidRDefault="00637ED1">
      <w:pPr>
        <w:pStyle w:val="ConsPlusNormal"/>
        <w:spacing w:before="220"/>
        <w:ind w:firstLine="540"/>
        <w:jc w:val="both"/>
      </w:pPr>
      <w:r>
        <w:t xml:space="preserve">Гранты предоставляются в пределах бюджетных ассигнований, предусмотренных в бюджете Пермского края на текущий финансовый год и на плановый период, и лимитов бюджетных обязательств, утвержденных в установленном порядке на предоставление грантов на цели, предусмотренные </w:t>
      </w:r>
      <w:hyperlink w:anchor="P52">
        <w:r>
          <w:rPr>
            <w:color w:val="0000FF"/>
          </w:rPr>
          <w:t>пунктом 1.2</w:t>
        </w:r>
      </w:hyperlink>
      <w:r>
        <w:t xml:space="preserve"> настоящего Порядка.</w:t>
      </w:r>
    </w:p>
    <w:p w:rsidR="00637ED1" w:rsidRDefault="00637ED1">
      <w:pPr>
        <w:pStyle w:val="ConsPlusNormal"/>
        <w:spacing w:before="220"/>
        <w:ind w:firstLine="540"/>
        <w:jc w:val="both"/>
      </w:pPr>
      <w:r>
        <w:t>1.5. Получателями грантов являются социальные предприятия или молодые предприниматели, признанные победителями конкурсного отбора.</w:t>
      </w:r>
    </w:p>
    <w:p w:rsidR="00637ED1" w:rsidRDefault="00637ED1">
      <w:pPr>
        <w:pStyle w:val="ConsPlusNormal"/>
        <w:jc w:val="both"/>
      </w:pPr>
      <w:r>
        <w:t xml:space="preserve">(в ред. </w:t>
      </w:r>
      <w:hyperlink r:id="rId37">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1.6. Гранты предоставляются по результатам отбора проектов участников конкурсного отбора, проведенного на конкурсной основе путем определения получателя грантов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637ED1" w:rsidRDefault="00637ED1">
      <w:pPr>
        <w:pStyle w:val="ConsPlusNormal"/>
        <w:jc w:val="both"/>
      </w:pPr>
      <w:r>
        <w:t xml:space="preserve">(в ред. </w:t>
      </w:r>
      <w:hyperlink r:id="rId3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Пермского края (закона Пермского края о внесении изменений в закон Пермского края о бюджете Пермского края).</w:t>
      </w:r>
    </w:p>
    <w:p w:rsidR="00637ED1" w:rsidRDefault="00637ED1">
      <w:pPr>
        <w:pStyle w:val="ConsPlusNormal"/>
        <w:jc w:val="both"/>
      </w:pPr>
      <w:r>
        <w:t xml:space="preserve">(в ред. </w:t>
      </w:r>
      <w:hyperlink r:id="rId39">
        <w:r>
          <w:rPr>
            <w:color w:val="0000FF"/>
          </w:rPr>
          <w:t>Постановления</w:t>
        </w:r>
      </w:hyperlink>
      <w:r>
        <w:t xml:space="preserve"> Правительства Пермского края от 28.11.2022 N 1004-п)</w:t>
      </w:r>
    </w:p>
    <w:p w:rsidR="00637ED1" w:rsidRDefault="00637ED1">
      <w:pPr>
        <w:pStyle w:val="ConsPlusNormal"/>
        <w:jc w:val="both"/>
      </w:pPr>
    </w:p>
    <w:p w:rsidR="00637ED1" w:rsidRDefault="00637ED1">
      <w:pPr>
        <w:pStyle w:val="ConsPlusTitle"/>
        <w:jc w:val="center"/>
        <w:outlineLvl w:val="1"/>
      </w:pPr>
      <w:r>
        <w:t>II. Условия предоставления гранта и порядок проведения</w:t>
      </w:r>
    </w:p>
    <w:p w:rsidR="00637ED1" w:rsidRDefault="00637ED1">
      <w:pPr>
        <w:pStyle w:val="ConsPlusTitle"/>
        <w:jc w:val="center"/>
      </w:pPr>
      <w:r>
        <w:t>конкурсного отбора</w:t>
      </w:r>
    </w:p>
    <w:p w:rsidR="00637ED1" w:rsidRDefault="00637ED1">
      <w:pPr>
        <w:pStyle w:val="ConsPlusNormal"/>
        <w:jc w:val="both"/>
      </w:pPr>
    </w:p>
    <w:p w:rsidR="00637ED1" w:rsidRDefault="00637ED1">
      <w:pPr>
        <w:pStyle w:val="ConsPlusNormal"/>
        <w:ind w:firstLine="540"/>
        <w:jc w:val="both"/>
      </w:pPr>
      <w:r>
        <w:t>2.1. Агентство ежегодно в срок до 01 сентября, а в 2021 году до 20 октября размещает на едином портале, официальном сайте Агентства и официальном сайте информационной поддержки субъектов МСП по адресу: www.msppk.ru в информационно-телекоммуникационной сети "Интернет" объявление о конкурсном отборе с указанием:</w:t>
      </w:r>
    </w:p>
    <w:p w:rsidR="00637ED1" w:rsidRDefault="00637ED1">
      <w:pPr>
        <w:pStyle w:val="ConsPlusNormal"/>
        <w:spacing w:before="220"/>
        <w:ind w:firstLine="540"/>
        <w:jc w:val="both"/>
      </w:pPr>
      <w:r>
        <w:t>2.1.1. сроков проведения конкурсного отбора;</w:t>
      </w:r>
    </w:p>
    <w:p w:rsidR="00637ED1" w:rsidRDefault="00637ED1">
      <w:pPr>
        <w:pStyle w:val="ConsPlusNormal"/>
        <w:spacing w:before="220"/>
        <w:ind w:firstLine="540"/>
        <w:jc w:val="both"/>
      </w:pPr>
      <w:r>
        <w:t>2.1.2.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конкурсном отборе;</w:t>
      </w:r>
    </w:p>
    <w:p w:rsidR="00637ED1" w:rsidRDefault="00637ED1">
      <w:pPr>
        <w:pStyle w:val="ConsPlusNormal"/>
        <w:spacing w:before="220"/>
        <w:ind w:firstLine="540"/>
        <w:jc w:val="both"/>
      </w:pPr>
      <w:r>
        <w:t>2.1.3. наименования, места нахождения, почтового адреса, адреса электронной почты Агентства;</w:t>
      </w:r>
    </w:p>
    <w:p w:rsidR="00637ED1" w:rsidRDefault="00637ED1">
      <w:pPr>
        <w:pStyle w:val="ConsPlusNormal"/>
        <w:spacing w:before="220"/>
        <w:ind w:firstLine="540"/>
        <w:jc w:val="both"/>
      </w:pPr>
      <w:r>
        <w:t>2.1.4. контактной информации о специалисте(ах) Агентства, ответственном(ых) за регистрацию заявок участников конкурсного отбора;</w:t>
      </w:r>
    </w:p>
    <w:p w:rsidR="00637ED1" w:rsidRDefault="00637ED1">
      <w:pPr>
        <w:pStyle w:val="ConsPlusNormal"/>
        <w:spacing w:before="220"/>
        <w:ind w:firstLine="540"/>
        <w:jc w:val="both"/>
      </w:pPr>
      <w:r>
        <w:t xml:space="preserve">2.1.5. результатов предоставления гранта в соответствии с </w:t>
      </w:r>
      <w:hyperlink w:anchor="P283">
        <w:r>
          <w:rPr>
            <w:color w:val="0000FF"/>
          </w:rPr>
          <w:t>пунктом 3.5</w:t>
        </w:r>
      </w:hyperlink>
      <w:r>
        <w:t xml:space="preserve"> настоящего Порядка;</w:t>
      </w:r>
    </w:p>
    <w:p w:rsidR="00637ED1" w:rsidRDefault="00637ED1">
      <w:pPr>
        <w:pStyle w:val="ConsPlusNormal"/>
        <w:spacing w:before="220"/>
        <w:ind w:firstLine="540"/>
        <w:jc w:val="both"/>
      </w:pPr>
      <w:r>
        <w:t>2.1.6. доменного имени, и (или) сетевого адреса, и (или) указателей страниц официального сайта в информационно-телекоммуникационной сети "Интернет" Агентства, на котором обеспечивается проведение конкурсного отбора;</w:t>
      </w:r>
    </w:p>
    <w:p w:rsidR="00637ED1" w:rsidRDefault="00637ED1">
      <w:pPr>
        <w:pStyle w:val="ConsPlusNormal"/>
        <w:spacing w:before="220"/>
        <w:ind w:firstLine="540"/>
        <w:jc w:val="both"/>
      </w:pPr>
      <w:r>
        <w:t xml:space="preserve">2.1.7. требований к участникам конкурсного отбора в соответствии с </w:t>
      </w:r>
      <w:hyperlink w:anchor="P106">
        <w:r>
          <w:rPr>
            <w:color w:val="0000FF"/>
          </w:rPr>
          <w:t>пунктом 2.3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637ED1" w:rsidRDefault="00637ED1">
      <w:pPr>
        <w:pStyle w:val="ConsPlusNormal"/>
        <w:spacing w:before="220"/>
        <w:ind w:firstLine="540"/>
        <w:jc w:val="both"/>
      </w:pPr>
      <w:r>
        <w:t xml:space="preserve">2.1.8.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36">
        <w:r>
          <w:rPr>
            <w:color w:val="0000FF"/>
          </w:rPr>
          <w:t>пунктами 2.4</w:t>
        </w:r>
      </w:hyperlink>
      <w:r>
        <w:t xml:space="preserve">, </w:t>
      </w:r>
      <w:hyperlink w:anchor="P152">
        <w:r>
          <w:rPr>
            <w:color w:val="0000FF"/>
          </w:rPr>
          <w:t>2.5</w:t>
        </w:r>
      </w:hyperlink>
      <w:r>
        <w:t xml:space="preserve"> настоящего Порядка;</w:t>
      </w:r>
    </w:p>
    <w:p w:rsidR="00637ED1" w:rsidRDefault="00637ED1">
      <w:pPr>
        <w:pStyle w:val="ConsPlusNormal"/>
        <w:spacing w:before="220"/>
        <w:ind w:firstLine="540"/>
        <w:jc w:val="both"/>
      </w:pPr>
      <w:r>
        <w:t>2.1.9.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637ED1" w:rsidRDefault="00637ED1">
      <w:pPr>
        <w:pStyle w:val="ConsPlusNormal"/>
        <w:spacing w:before="220"/>
        <w:ind w:firstLine="540"/>
        <w:jc w:val="both"/>
      </w:pPr>
      <w:r>
        <w:t xml:space="preserve">2.1.10. правил рассмотрения заявки и документов участников конкурсного отбора в соответствии с </w:t>
      </w:r>
      <w:hyperlink w:anchor="P160">
        <w:r>
          <w:rPr>
            <w:color w:val="0000FF"/>
          </w:rPr>
          <w:t>пунктами 2.8</w:t>
        </w:r>
      </w:hyperlink>
      <w:r>
        <w:t>-</w:t>
      </w:r>
      <w:hyperlink w:anchor="P178">
        <w:r>
          <w:rPr>
            <w:color w:val="0000FF"/>
          </w:rPr>
          <w:t>2.11</w:t>
        </w:r>
      </w:hyperlink>
      <w:r>
        <w:t xml:space="preserve"> настоящего Порядка, правил оценки проекта в соответствии с </w:t>
      </w:r>
      <w:hyperlink w:anchor="P188">
        <w:r>
          <w:rPr>
            <w:color w:val="0000FF"/>
          </w:rPr>
          <w:t>пунктами 2.13</w:t>
        </w:r>
      </w:hyperlink>
      <w:r>
        <w:t xml:space="preserve">, </w:t>
      </w:r>
      <w:hyperlink w:anchor="P200">
        <w:r>
          <w:rPr>
            <w:color w:val="0000FF"/>
          </w:rPr>
          <w:t>2.14</w:t>
        </w:r>
      </w:hyperlink>
      <w:r>
        <w:t xml:space="preserve"> настоящего Порядка;</w:t>
      </w:r>
    </w:p>
    <w:p w:rsidR="00637ED1" w:rsidRDefault="00637ED1">
      <w:pPr>
        <w:pStyle w:val="ConsPlusNormal"/>
        <w:jc w:val="both"/>
      </w:pPr>
      <w:r>
        <w:t xml:space="preserve">(в ред. </w:t>
      </w:r>
      <w:hyperlink r:id="rId40">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2.1.11. порядка предоставления участникам конкурсного отбора разъяснений положений объявления о конкурсном отборе, даты начала и окончания срока такого предоставления;</w:t>
      </w:r>
    </w:p>
    <w:p w:rsidR="00637ED1" w:rsidRDefault="00637ED1">
      <w:pPr>
        <w:pStyle w:val="ConsPlusNormal"/>
        <w:spacing w:before="220"/>
        <w:ind w:firstLine="540"/>
        <w:jc w:val="both"/>
      </w:pPr>
      <w:r>
        <w:t xml:space="preserve">2.1.12. срока, в течение которого получатели гранта, признанные победителями конкурсного отбора, должны подписать соглашение о предоставлении гранта, заключаемое в соответствии с </w:t>
      </w:r>
      <w:hyperlink w:anchor="P325">
        <w:r>
          <w:rPr>
            <w:color w:val="0000FF"/>
          </w:rPr>
          <w:t>пунктом 3.7</w:t>
        </w:r>
      </w:hyperlink>
      <w:r>
        <w:t xml:space="preserve"> настоящего Порядка (далее - Соглашение);</w:t>
      </w:r>
    </w:p>
    <w:p w:rsidR="00637ED1" w:rsidRDefault="00637ED1">
      <w:pPr>
        <w:pStyle w:val="ConsPlusNormal"/>
        <w:spacing w:before="220"/>
        <w:ind w:firstLine="540"/>
        <w:jc w:val="both"/>
      </w:pPr>
      <w:r>
        <w:t>2.1.13. условий признания победителя (победителей) конкурсного отбора уклонившимся от заключения Соглашения;</w:t>
      </w:r>
    </w:p>
    <w:p w:rsidR="00637ED1" w:rsidRDefault="00637ED1">
      <w:pPr>
        <w:pStyle w:val="ConsPlusNormal"/>
        <w:spacing w:before="220"/>
        <w:ind w:firstLine="540"/>
        <w:jc w:val="both"/>
      </w:pPr>
      <w:r>
        <w:t xml:space="preserve">2.1.14. даты размещения результатов конкурсного отбора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 в соответствии с </w:t>
      </w:r>
      <w:hyperlink w:anchor="P226">
        <w:r>
          <w:rPr>
            <w:color w:val="0000FF"/>
          </w:rPr>
          <w:t>пунктом 2.17</w:t>
        </w:r>
      </w:hyperlink>
      <w:r>
        <w:t xml:space="preserve"> настоящего Порядка;</w:t>
      </w:r>
    </w:p>
    <w:p w:rsidR="00637ED1" w:rsidRDefault="00637ED1">
      <w:pPr>
        <w:pStyle w:val="ConsPlusNormal"/>
        <w:spacing w:before="220"/>
        <w:ind w:firstLine="540"/>
        <w:jc w:val="both"/>
      </w:pPr>
      <w:r>
        <w:t xml:space="preserve">2.1.15. утратил силу. - </w:t>
      </w:r>
      <w:hyperlink r:id="rId41">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r>
        <w:t>2.2. Условиями предоставления гранта являются:</w:t>
      </w:r>
    </w:p>
    <w:p w:rsidR="00637ED1" w:rsidRDefault="00637ED1">
      <w:pPr>
        <w:pStyle w:val="ConsPlusNormal"/>
        <w:spacing w:before="220"/>
        <w:ind w:firstLine="540"/>
        <w:jc w:val="both"/>
      </w:pPr>
      <w:r>
        <w:t xml:space="preserve">2.2.1. 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637ED1" w:rsidRDefault="00637ED1">
      <w:pPr>
        <w:pStyle w:val="ConsPlusNormal"/>
        <w:spacing w:before="220"/>
        <w:ind w:firstLine="540"/>
        <w:jc w:val="both"/>
      </w:pPr>
      <w:r>
        <w:t xml:space="preserve">2.2.2. представление документов в соответствии с перечнем, установленным </w:t>
      </w:r>
      <w:hyperlink w:anchor="P136">
        <w:r>
          <w:rPr>
            <w:color w:val="0000FF"/>
          </w:rPr>
          <w:t>пунктом 2.4</w:t>
        </w:r>
      </w:hyperlink>
      <w:r>
        <w:t xml:space="preserve"> настоящего Порядка, в сроки, указанные в объявлении о конкурсном отборе;</w:t>
      </w:r>
    </w:p>
    <w:p w:rsidR="00637ED1" w:rsidRDefault="00637ED1">
      <w:pPr>
        <w:pStyle w:val="ConsPlusNormal"/>
        <w:spacing w:before="220"/>
        <w:ind w:firstLine="540"/>
        <w:jc w:val="both"/>
      </w:pPr>
      <w:r>
        <w:t>2.2.3. достижение результата предоставления гранта, значение которого установлено Соглашением;</w:t>
      </w:r>
    </w:p>
    <w:p w:rsidR="00637ED1" w:rsidRDefault="00637ED1">
      <w:pPr>
        <w:pStyle w:val="ConsPlusNormal"/>
        <w:spacing w:before="220"/>
        <w:ind w:firstLine="540"/>
        <w:jc w:val="both"/>
      </w:pPr>
      <w:bookmarkStart w:id="4" w:name="P99"/>
      <w:bookmarkEnd w:id="4"/>
      <w:r>
        <w:t>2.2.4. обязательство получателя гранта:</w:t>
      </w:r>
    </w:p>
    <w:p w:rsidR="00637ED1" w:rsidRDefault="00637ED1">
      <w:pPr>
        <w:pStyle w:val="ConsPlusNormal"/>
        <w:spacing w:before="220"/>
        <w:ind w:firstLine="540"/>
        <w:jc w:val="both"/>
      </w:pPr>
      <w:r>
        <w:t>социального предприятия - в течение трех лет, следующих за годом получения гранта, подтверждать статус социального предприятия;</w:t>
      </w:r>
    </w:p>
    <w:p w:rsidR="00637ED1" w:rsidRDefault="00637ED1">
      <w:pPr>
        <w:pStyle w:val="ConsPlusNormal"/>
        <w:spacing w:before="220"/>
        <w:ind w:firstLine="540"/>
        <w:jc w:val="both"/>
      </w:pPr>
      <w:r>
        <w:t xml:space="preserve">молодого предпринимателя - в течение трех лет, следующих за годом получения гранта, представлять в Агентство информацию о финансово-экономических показателях своей деятельности, установленных </w:t>
      </w:r>
      <w:hyperlink w:anchor="P624">
        <w:r>
          <w:rPr>
            <w:color w:val="0000FF"/>
          </w:rPr>
          <w:t>строкой 4.1</w:t>
        </w:r>
      </w:hyperlink>
      <w:r>
        <w:t xml:space="preserve"> приложения 2 к настоящему Порядку;</w:t>
      </w:r>
    </w:p>
    <w:p w:rsidR="00637ED1" w:rsidRDefault="00637ED1">
      <w:pPr>
        <w:pStyle w:val="ConsPlusNormal"/>
        <w:jc w:val="both"/>
      </w:pPr>
      <w:r>
        <w:t xml:space="preserve">(п. 2.2.4 в ред. </w:t>
      </w:r>
      <w:hyperlink r:id="rId42">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2.2.5. обязательство получателя гранта использовать средства гранта на расходы, указанные в </w:t>
      </w:r>
      <w:hyperlink w:anchor="P255">
        <w:r>
          <w:rPr>
            <w:color w:val="0000FF"/>
          </w:rPr>
          <w:t>пунктах 3.4</w:t>
        </w:r>
      </w:hyperlink>
      <w:r>
        <w:t xml:space="preserve">, </w:t>
      </w:r>
      <w:hyperlink w:anchor="P281">
        <w:r>
          <w:rPr>
            <w:color w:val="0000FF"/>
          </w:rPr>
          <w:t>3.4(1)</w:t>
        </w:r>
      </w:hyperlink>
      <w:r>
        <w:t xml:space="preserve"> настоящего Порядка, в течение 12 месяцев с даты получения гранта;</w:t>
      </w:r>
    </w:p>
    <w:p w:rsidR="00637ED1" w:rsidRDefault="00637ED1">
      <w:pPr>
        <w:pStyle w:val="ConsPlusNormal"/>
        <w:jc w:val="both"/>
      </w:pPr>
      <w:r>
        <w:t xml:space="preserve">(в ред. </w:t>
      </w:r>
      <w:hyperlink r:id="rId4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2.2.6. наличие заключенного Соглашения между Агентством и получателем гранта.</w:t>
      </w:r>
    </w:p>
    <w:p w:rsidR="00637ED1" w:rsidRDefault="00637ED1">
      <w:pPr>
        <w:pStyle w:val="ConsPlusNormal"/>
        <w:spacing w:before="220"/>
        <w:ind w:firstLine="540"/>
        <w:jc w:val="both"/>
      </w:pPr>
      <w:bookmarkStart w:id="5" w:name="P106"/>
      <w:bookmarkEnd w:id="5"/>
      <w:r>
        <w:t>2.3. Участник конкурсного отбора должен соответствовать требованиям:</w:t>
      </w:r>
    </w:p>
    <w:p w:rsidR="00637ED1" w:rsidRDefault="00637ED1">
      <w:pPr>
        <w:pStyle w:val="ConsPlusNormal"/>
        <w:spacing w:before="220"/>
        <w:ind w:firstLine="540"/>
        <w:jc w:val="both"/>
      </w:pPr>
      <w:bookmarkStart w:id="6" w:name="P107"/>
      <w:bookmarkEnd w:id="6"/>
      <w:r>
        <w:lastRenderedPageBreak/>
        <w:t>2.3.1. по состоянию на любую дату в течение периода, равного 30 календарным дням, предшествующего дате подачи заявки:</w:t>
      </w:r>
    </w:p>
    <w:p w:rsidR="00637ED1" w:rsidRDefault="00637ED1">
      <w:pPr>
        <w:pStyle w:val="ConsPlusNormal"/>
        <w:jc w:val="both"/>
      </w:pPr>
      <w:r>
        <w:t xml:space="preserve">(в ред. </w:t>
      </w:r>
      <w:hyperlink r:id="rId44">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2.3.1.1.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637ED1" w:rsidRDefault="00637ED1">
      <w:pPr>
        <w:pStyle w:val="ConsPlusNormal"/>
        <w:jc w:val="both"/>
      </w:pPr>
      <w:r>
        <w:t xml:space="preserve">(в ред. Постановлений Правительства Пермского края от 23.08.2022 </w:t>
      </w:r>
      <w:hyperlink r:id="rId45">
        <w:r>
          <w:rPr>
            <w:color w:val="0000FF"/>
          </w:rPr>
          <w:t>N 722-п</w:t>
        </w:r>
      </w:hyperlink>
      <w:r>
        <w:t xml:space="preserve">, от 28.11.2022 </w:t>
      </w:r>
      <w:hyperlink r:id="rId46">
        <w:r>
          <w:rPr>
            <w:color w:val="0000FF"/>
          </w:rPr>
          <w:t>N 1004-п</w:t>
        </w:r>
      </w:hyperlink>
      <w:r>
        <w:t>)</w:t>
      </w:r>
    </w:p>
    <w:p w:rsidR="00637ED1" w:rsidRDefault="00637ED1">
      <w:pPr>
        <w:pStyle w:val="ConsPlusNormal"/>
        <w:spacing w:before="220"/>
        <w:ind w:firstLine="540"/>
        <w:jc w:val="both"/>
      </w:pPr>
      <w:r>
        <w:t>2.3.1.2.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637ED1" w:rsidRDefault="00637ED1">
      <w:pPr>
        <w:pStyle w:val="ConsPlusNormal"/>
        <w:spacing w:before="220"/>
        <w:ind w:firstLine="540"/>
        <w:jc w:val="both"/>
      </w:pPr>
      <w:r>
        <w:t>2.3.1.3.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637ED1" w:rsidRDefault="00637ED1">
      <w:pPr>
        <w:pStyle w:val="ConsPlusNormal"/>
        <w:spacing w:before="220"/>
        <w:ind w:firstLine="540"/>
        <w:jc w:val="both"/>
      </w:pPr>
      <w:r>
        <w:t>2.3.1.4.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37ED1" w:rsidRDefault="00637ED1">
      <w:pPr>
        <w:pStyle w:val="ConsPlusNormal"/>
        <w:jc w:val="both"/>
      </w:pPr>
      <w:r>
        <w:t xml:space="preserve">(п. 2.3.1.4 в ред. </w:t>
      </w:r>
      <w:hyperlink r:id="rId47">
        <w:r>
          <w:rPr>
            <w:color w:val="0000FF"/>
          </w:rPr>
          <w:t>Постановления</w:t>
        </w:r>
      </w:hyperlink>
      <w:r>
        <w:t xml:space="preserve"> Правительства Пермского края от 09.03.2023 N 167-п)</w:t>
      </w:r>
    </w:p>
    <w:p w:rsidR="00637ED1" w:rsidRDefault="00637ED1">
      <w:pPr>
        <w:pStyle w:val="ConsPlusNormal"/>
        <w:spacing w:before="220"/>
        <w:ind w:firstLine="540"/>
        <w:jc w:val="both"/>
      </w:pPr>
      <w:r>
        <w:t xml:space="preserve">2.3.1.5. 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настоящего Порядка;</w:t>
      </w:r>
    </w:p>
    <w:p w:rsidR="00637ED1" w:rsidRDefault="00637ED1">
      <w:pPr>
        <w:pStyle w:val="ConsPlusNormal"/>
        <w:spacing w:before="220"/>
        <w:ind w:firstLine="540"/>
        <w:jc w:val="both"/>
      </w:pPr>
      <w:r>
        <w:t>2.3.2. зарегистрирован и осуществляет деятельность на территории Пермского края;</w:t>
      </w:r>
    </w:p>
    <w:p w:rsidR="00637ED1" w:rsidRDefault="00637ED1">
      <w:pPr>
        <w:pStyle w:val="ConsPlusNormal"/>
        <w:spacing w:before="220"/>
        <w:ind w:firstLine="540"/>
        <w:jc w:val="both"/>
      </w:pPr>
      <w:r>
        <w:t xml:space="preserve">2.3.3. соответствует требованиям, установленным </w:t>
      </w:r>
      <w:hyperlink r:id="rId48">
        <w:r>
          <w:rPr>
            <w:color w:val="0000FF"/>
          </w:rPr>
          <w:t>статьей 4</w:t>
        </w:r>
      </w:hyperlink>
      <w:r>
        <w:t xml:space="preserve"> Федерального закона N 209-ФЗ;</w:t>
      </w:r>
    </w:p>
    <w:p w:rsidR="00637ED1" w:rsidRDefault="00637ED1">
      <w:pPr>
        <w:pStyle w:val="ConsPlusNormal"/>
        <w:spacing w:before="220"/>
        <w:ind w:firstLine="540"/>
        <w:jc w:val="both"/>
      </w:pPr>
      <w:r>
        <w:t xml:space="preserve">2.3.4. сведения о признании социальным предприятием в порядке, установленном в соответствии с </w:t>
      </w:r>
      <w:hyperlink r:id="rId49">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 (для социального предприятия);</w:t>
      </w:r>
    </w:p>
    <w:p w:rsidR="00637ED1" w:rsidRDefault="00637ED1">
      <w:pPr>
        <w:pStyle w:val="ConsPlusNormal"/>
        <w:jc w:val="both"/>
      </w:pPr>
      <w:r>
        <w:t xml:space="preserve">(в ред. Постановлений Правительства Пермского края от 23.08.2022 </w:t>
      </w:r>
      <w:hyperlink r:id="rId50">
        <w:r>
          <w:rPr>
            <w:color w:val="0000FF"/>
          </w:rPr>
          <w:t>N 722-п</w:t>
        </w:r>
      </w:hyperlink>
      <w:r>
        <w:t xml:space="preserve">, от 28.11.2022 </w:t>
      </w:r>
      <w:hyperlink r:id="rId51">
        <w:r>
          <w:rPr>
            <w:color w:val="0000FF"/>
          </w:rPr>
          <w:t>N 1004-п</w:t>
        </w:r>
      </w:hyperlink>
      <w:r>
        <w:t>)</w:t>
      </w:r>
    </w:p>
    <w:p w:rsidR="00637ED1" w:rsidRDefault="00637ED1">
      <w:pPr>
        <w:pStyle w:val="ConsPlusNormal"/>
        <w:spacing w:before="220"/>
        <w:ind w:firstLine="540"/>
        <w:jc w:val="both"/>
      </w:pPr>
      <w:r>
        <w:t xml:space="preserve">2.3.4(1). создан физическим лицом до 25 лет включительно на момент подачи заявки и </w:t>
      </w:r>
      <w:r>
        <w:lastRenderedPageBreak/>
        <w:t xml:space="preserve">соответствует требованиям, установленным </w:t>
      </w:r>
      <w:hyperlink w:anchor="P60">
        <w:r>
          <w:rPr>
            <w:color w:val="0000FF"/>
          </w:rPr>
          <w:t>пунктом 1.3.4</w:t>
        </w:r>
      </w:hyperlink>
      <w:r>
        <w:t xml:space="preserve"> настоящего Порядка (для молодого предпринимателя);</w:t>
      </w:r>
    </w:p>
    <w:p w:rsidR="00637ED1" w:rsidRDefault="00637ED1">
      <w:pPr>
        <w:pStyle w:val="ConsPlusNormal"/>
        <w:jc w:val="both"/>
      </w:pPr>
      <w:r>
        <w:t xml:space="preserve">(п. 2.3.4(1) введен </w:t>
      </w:r>
      <w:hyperlink r:id="rId52">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r>
        <w:t>2.3.5.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 в целях допуска социального предприятия к защите проекта в рамках конкурсного отбора, или субъект МСП, подтвердивший статус социального предприятия, реализует ранее созданный Социальный проект;</w:t>
      </w:r>
    </w:p>
    <w:p w:rsidR="00637ED1" w:rsidRDefault="00637ED1">
      <w:pPr>
        <w:pStyle w:val="ConsPlusNormal"/>
        <w:jc w:val="both"/>
      </w:pPr>
      <w:r>
        <w:t xml:space="preserve">(п. 2.3.5 в ред. </w:t>
      </w:r>
      <w:hyperlink r:id="rId5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2.3.6. субъект МСП, молодой предприниматель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w:t>
      </w:r>
    </w:p>
    <w:p w:rsidR="00637ED1" w:rsidRDefault="00637ED1">
      <w:pPr>
        <w:pStyle w:val="ConsPlusNormal"/>
        <w:jc w:val="both"/>
      </w:pPr>
      <w:r>
        <w:t xml:space="preserve">(п. 2.3.6 в ред. </w:t>
      </w:r>
      <w:hyperlink r:id="rId54">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2.3.7. обеспечивает софинансирование расходов, связанных с реализацией проекта,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637ED1" w:rsidRDefault="00637ED1">
      <w:pPr>
        <w:pStyle w:val="ConsPlusNormal"/>
        <w:jc w:val="both"/>
      </w:pPr>
      <w:r>
        <w:t xml:space="preserve">(п. 2.3.7 в ред. </w:t>
      </w:r>
      <w:hyperlink r:id="rId55">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2.3.8.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37ED1" w:rsidRDefault="00637ED1">
      <w:pPr>
        <w:pStyle w:val="ConsPlusNormal"/>
        <w:spacing w:before="220"/>
        <w:ind w:firstLine="540"/>
        <w:jc w:val="both"/>
      </w:pPr>
      <w:r>
        <w:t>2.3.9. не осуществляет предпринимательскую деятельность в сфере игорного бизнеса;</w:t>
      </w:r>
    </w:p>
    <w:p w:rsidR="00637ED1" w:rsidRDefault="00637ED1">
      <w:pPr>
        <w:pStyle w:val="ConsPlusNormal"/>
        <w:spacing w:before="220"/>
        <w:ind w:firstLine="540"/>
        <w:jc w:val="both"/>
      </w:pPr>
      <w:r>
        <w:t>2.3.10. не является участником соглашений о разделе продукции;</w:t>
      </w:r>
    </w:p>
    <w:p w:rsidR="00637ED1" w:rsidRDefault="00637ED1">
      <w:pPr>
        <w:pStyle w:val="ConsPlusNormal"/>
        <w:spacing w:before="220"/>
        <w:ind w:firstLine="540"/>
        <w:jc w:val="both"/>
      </w:pPr>
      <w:r>
        <w:t>2.3.11.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37ED1" w:rsidRDefault="00637ED1">
      <w:pPr>
        <w:pStyle w:val="ConsPlusNormal"/>
        <w:spacing w:before="220"/>
        <w:ind w:firstLine="540"/>
        <w:jc w:val="both"/>
      </w:pPr>
      <w:bookmarkStart w:id="7" w:name="P132"/>
      <w:bookmarkEnd w:id="7"/>
      <w:r>
        <w:t>2.3.12.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37ED1" w:rsidRDefault="00637ED1">
      <w:pPr>
        <w:pStyle w:val="ConsPlusNormal"/>
        <w:spacing w:before="220"/>
        <w:ind w:firstLine="540"/>
        <w:jc w:val="both"/>
      </w:pPr>
      <w:r>
        <w:t>2.3.13. 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637ED1" w:rsidRDefault="00637ED1">
      <w:pPr>
        <w:pStyle w:val="ConsPlusNormal"/>
        <w:jc w:val="both"/>
      </w:pPr>
      <w:r>
        <w:t xml:space="preserve">(п. 2.3.13 в ред. </w:t>
      </w:r>
      <w:hyperlink r:id="rId56">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bookmarkStart w:id="8" w:name="P135"/>
      <w:bookmarkEnd w:id="8"/>
      <w:r>
        <w:t xml:space="preserve">2.3.14. ранее в отношении участника конкурсного отбора не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w:t>
      </w:r>
      <w:r>
        <w:lastRenderedPageBreak/>
        <w:t>оказания не истекли.</w:t>
      </w:r>
    </w:p>
    <w:p w:rsidR="00637ED1" w:rsidRDefault="00637ED1">
      <w:pPr>
        <w:pStyle w:val="ConsPlusNormal"/>
        <w:spacing w:before="220"/>
        <w:ind w:firstLine="540"/>
        <w:jc w:val="both"/>
      </w:pPr>
      <w:bookmarkStart w:id="9" w:name="P136"/>
      <w:bookmarkEnd w:id="9"/>
      <w:r>
        <w:t>2.4. Для участия в конкурсном отборе участник конкурсного отбора в течение срока, указанного в объявлении о конкурсном отборе, представляет в Агентство следующие документы:</w:t>
      </w:r>
    </w:p>
    <w:p w:rsidR="00637ED1" w:rsidRDefault="00637ED1">
      <w:pPr>
        <w:pStyle w:val="ConsPlusNormal"/>
        <w:spacing w:before="220"/>
        <w:ind w:firstLine="540"/>
        <w:jc w:val="both"/>
      </w:pPr>
      <w:r>
        <w:t xml:space="preserve">2.4.1. </w:t>
      </w:r>
      <w:hyperlink w:anchor="P394">
        <w:r>
          <w:rPr>
            <w:color w:val="0000FF"/>
          </w:rPr>
          <w:t>заявку</w:t>
        </w:r>
      </w:hyperlink>
      <w:r>
        <w:t xml:space="preserve"> на участие в конкурсном отборе на предоставление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1 к настоящему Порядку в 2 экземплярах (далее - Заявка);</w:t>
      </w:r>
    </w:p>
    <w:p w:rsidR="00637ED1" w:rsidRDefault="00637ED1">
      <w:pPr>
        <w:pStyle w:val="ConsPlusNormal"/>
        <w:jc w:val="both"/>
      </w:pPr>
      <w:r>
        <w:t xml:space="preserve">(п. 2.4.1 в ред. </w:t>
      </w:r>
      <w:hyperlink r:id="rId57">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2.4.2. </w:t>
      </w:r>
      <w:hyperlink w:anchor="P482">
        <w:r>
          <w:rPr>
            <w:color w:val="0000FF"/>
          </w:rPr>
          <w:t>проект</w:t>
        </w:r>
      </w:hyperlink>
      <w:r>
        <w:t xml:space="preserve"> в сфере социального предпринимательства или в сфере предпринимательской деятельности по форме согласно приложению 2 к настоящему Порядку;</w:t>
      </w:r>
    </w:p>
    <w:p w:rsidR="00637ED1" w:rsidRDefault="00637ED1">
      <w:pPr>
        <w:pStyle w:val="ConsPlusNormal"/>
        <w:jc w:val="both"/>
      </w:pPr>
      <w:r>
        <w:t xml:space="preserve">(в ред. </w:t>
      </w:r>
      <w:hyperlink r:id="rId5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2.4.3. </w:t>
      </w:r>
      <w:hyperlink w:anchor="P662">
        <w:r>
          <w:rPr>
            <w:color w:val="0000FF"/>
          </w:rPr>
          <w:t>расчет</w:t>
        </w:r>
      </w:hyperlink>
      <w:r>
        <w:t xml:space="preserve"> размера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3 к настоящему Порядку;</w:t>
      </w:r>
    </w:p>
    <w:p w:rsidR="00637ED1" w:rsidRDefault="00637ED1">
      <w:pPr>
        <w:pStyle w:val="ConsPlusNormal"/>
        <w:jc w:val="both"/>
      </w:pPr>
      <w:r>
        <w:t xml:space="preserve">(п. 2.4.3 в ред. </w:t>
      </w:r>
      <w:hyperlink r:id="rId59">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2.4.4. 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сумму более чем 3 тыс. рублей, а в 2022 году - 300 тыс. рублей на любую дату в течение периода, равного 30 календарным дням, предшествующего дате подачи Заявки;</w:t>
      </w:r>
    </w:p>
    <w:p w:rsidR="00637ED1" w:rsidRDefault="00637ED1">
      <w:pPr>
        <w:pStyle w:val="ConsPlusNormal"/>
        <w:jc w:val="both"/>
      </w:pPr>
      <w:r>
        <w:t xml:space="preserve">(в ред. Постановлений Правительства Пермского края от 30.03.2022 </w:t>
      </w:r>
      <w:hyperlink r:id="rId60">
        <w:r>
          <w:rPr>
            <w:color w:val="0000FF"/>
          </w:rPr>
          <w:t>N 234-п</w:t>
        </w:r>
      </w:hyperlink>
      <w:r>
        <w:t xml:space="preserve">, от 23.08.2022 </w:t>
      </w:r>
      <w:hyperlink r:id="rId61">
        <w:r>
          <w:rPr>
            <w:color w:val="0000FF"/>
          </w:rPr>
          <w:t>N 722-п</w:t>
        </w:r>
      </w:hyperlink>
      <w:r>
        <w:t xml:space="preserve">, от 28.11.2022 </w:t>
      </w:r>
      <w:hyperlink r:id="rId62">
        <w:r>
          <w:rPr>
            <w:color w:val="0000FF"/>
          </w:rPr>
          <w:t>N 1004-п</w:t>
        </w:r>
      </w:hyperlink>
      <w:r>
        <w:t>)</w:t>
      </w:r>
    </w:p>
    <w:p w:rsidR="00637ED1" w:rsidRDefault="00637ED1">
      <w:pPr>
        <w:pStyle w:val="ConsPlusNormal"/>
        <w:spacing w:before="220"/>
        <w:ind w:firstLine="540"/>
        <w:jc w:val="both"/>
      </w:pPr>
      <w:r>
        <w:t>2.4.5. заверенная участником отбора:</w:t>
      </w:r>
    </w:p>
    <w:p w:rsidR="00637ED1" w:rsidRDefault="00637ED1">
      <w:pPr>
        <w:pStyle w:val="ConsPlusNormal"/>
        <w:jc w:val="both"/>
      </w:pPr>
      <w:r>
        <w:t xml:space="preserve">(в ред. </w:t>
      </w:r>
      <w:hyperlink r:id="rId6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2.4.5.1. копия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(для впервые признанного социальным предприятием) или по направлению осуществления деятельности в предпринимательской деятельности (для молодого предпринимателя),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развития малого и среднего предпринимательства";</w:t>
      </w:r>
    </w:p>
    <w:p w:rsidR="00637ED1" w:rsidRDefault="00637ED1">
      <w:pPr>
        <w:pStyle w:val="ConsPlusNormal"/>
        <w:jc w:val="both"/>
      </w:pPr>
      <w:r>
        <w:t xml:space="preserve">(п. 2.4.5.1 введен </w:t>
      </w:r>
      <w:hyperlink r:id="rId64">
        <w:r>
          <w:rPr>
            <w:color w:val="0000FF"/>
          </w:rPr>
          <w:t>Постановлением</w:t>
        </w:r>
      </w:hyperlink>
      <w:r>
        <w:t xml:space="preserve"> Правительства Пермского края от 23.08.2022 N 722-п; в ред. </w:t>
      </w:r>
      <w:hyperlink r:id="rId65">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2.4.5.2. копия второй и третьей страниц паспорта гражданина Российской Федерации (документа, удостоверяющего личность гражданина Российской Федерации на территории Российской Федерации) -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(физических лиц), входящего(-их) в состав учредителей (участников) или акционеров юридического лица в возрасте до 25 лет (включительно) на дату подачи документов для получения гранта с приложением копии учредительных документов (для молодого предпринимателя);</w:t>
      </w:r>
    </w:p>
    <w:p w:rsidR="00637ED1" w:rsidRDefault="00637ED1">
      <w:pPr>
        <w:pStyle w:val="ConsPlusNormal"/>
        <w:jc w:val="both"/>
      </w:pPr>
      <w:r>
        <w:t xml:space="preserve">(п. 2.4.5.2 введен </w:t>
      </w:r>
      <w:hyperlink r:id="rId66">
        <w:r>
          <w:rPr>
            <w:color w:val="0000FF"/>
          </w:rPr>
          <w:t>Постановлением</w:t>
        </w:r>
      </w:hyperlink>
      <w:r>
        <w:t xml:space="preserve"> Правительства Пермского края от 23.08.2022 N 722-п; в ред. </w:t>
      </w:r>
      <w:hyperlink r:id="rId67">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 xml:space="preserve">2.4.6. утратил силу. - </w:t>
      </w:r>
      <w:hyperlink r:id="rId68">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bookmarkStart w:id="10" w:name="P152"/>
      <w:bookmarkEnd w:id="10"/>
      <w:r>
        <w:lastRenderedPageBreak/>
        <w:t>2.5. Заявка и приложенные к ней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37ED1" w:rsidRDefault="00637ED1">
      <w:pPr>
        <w:pStyle w:val="ConsPlusNormal"/>
        <w:spacing w:before="220"/>
        <w:ind w:firstLine="540"/>
        <w:jc w:val="both"/>
      </w:pPr>
      <w:r>
        <w:t>Копии документов должны быть заверены руководителем юридического лица (индивидуальным предпринимателем) и скреплены печатью (при наличии).</w:t>
      </w:r>
    </w:p>
    <w:p w:rsidR="00637ED1" w:rsidRDefault="00637ED1">
      <w:pPr>
        <w:pStyle w:val="ConsPlusNormal"/>
        <w:spacing w:before="220"/>
        <w:ind w:firstLine="540"/>
        <w:jc w:val="both"/>
      </w:pPr>
      <w:r>
        <w:t>В случае подписания документов (заверения копий документов) иным уполномоченным на это лицом к документам (копиям документов) должен быть приложен документ, подтверждающий полномочия указанного лица.</w:t>
      </w:r>
    </w:p>
    <w:p w:rsidR="00637ED1" w:rsidRDefault="00637ED1">
      <w:pPr>
        <w:pStyle w:val="ConsPlusNormal"/>
        <w:spacing w:before="220"/>
        <w:ind w:firstLine="540"/>
        <w:jc w:val="both"/>
      </w:pPr>
      <w:r>
        <w:t>Заявка и приложенные к ней документы должны быть прошиты, пронумерованы и скреплены печатью (при наличии).</w:t>
      </w:r>
    </w:p>
    <w:p w:rsidR="00637ED1" w:rsidRDefault="00637ED1">
      <w:pPr>
        <w:pStyle w:val="ConsPlusNormal"/>
        <w:spacing w:before="220"/>
        <w:ind w:firstLine="540"/>
        <w:jc w:val="both"/>
      </w:pPr>
      <w:r>
        <w:t>2.6. Участник конкурсного отбора вправе представить в рамках конкурсного отбора только одну Заявку.</w:t>
      </w:r>
    </w:p>
    <w:p w:rsidR="00637ED1" w:rsidRDefault="00637ED1">
      <w:pPr>
        <w:pStyle w:val="ConsPlusNormal"/>
        <w:spacing w:before="220"/>
        <w:ind w:firstLine="540"/>
        <w:jc w:val="both"/>
      </w:pPr>
      <w:r>
        <w:t>2.7. Участник конкурсного отбора вправе отозвать или изменить направленную ранее Заявку в любое время до окончания срока и (или) времени подачи (приема) Заявок, указанного в объявлении о конкурсном отборе.</w:t>
      </w:r>
    </w:p>
    <w:p w:rsidR="00637ED1" w:rsidRDefault="00637ED1">
      <w:pPr>
        <w:pStyle w:val="ConsPlusNormal"/>
        <w:spacing w:before="220"/>
        <w:ind w:firstLine="540"/>
        <w:jc w:val="both"/>
      </w:pPr>
      <w:r>
        <w:t xml:space="preserve">Агентство возвращает Заявку участнику конкурсного отбора по его письменному заявлению в свободной форме с соответствующей записью в журнале регистрации заявок, указанном в </w:t>
      </w:r>
      <w:hyperlink w:anchor="P160">
        <w:r>
          <w:rPr>
            <w:color w:val="0000FF"/>
          </w:rPr>
          <w:t>пункте 2.8</w:t>
        </w:r>
      </w:hyperlink>
      <w:r>
        <w:t xml:space="preserve"> настоящего Порядка.</w:t>
      </w:r>
    </w:p>
    <w:p w:rsidR="00637ED1" w:rsidRDefault="00637ED1">
      <w:pPr>
        <w:pStyle w:val="ConsPlusNormal"/>
        <w:spacing w:before="220"/>
        <w:ind w:firstLine="540"/>
        <w:jc w:val="both"/>
      </w:pPr>
      <w:r>
        <w:t>Для изменения направленной ранее Заявки участник конкурсного отбора отзывает ее в порядке, определенном настоящим пунктом, и представляет измененную Заявку в Агентство в сроки, установленные в объявлении о конкурсном отборе. Данная Заявка будет считаться вновь поданной.</w:t>
      </w:r>
    </w:p>
    <w:p w:rsidR="00637ED1" w:rsidRDefault="00637ED1">
      <w:pPr>
        <w:pStyle w:val="ConsPlusNormal"/>
        <w:spacing w:before="220"/>
        <w:ind w:firstLine="540"/>
        <w:jc w:val="both"/>
      </w:pPr>
      <w:bookmarkStart w:id="11" w:name="P160"/>
      <w:bookmarkEnd w:id="11"/>
      <w:r>
        <w:t>2.8.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(далее - журнал), который должен быть пронумерован, прошнурован и скреплен печатью Агентства. Запись в журнале должна содержать регистрационный номер поступившей Заявки, дату и время (часы и минуты) ее приема, сведения о лице, представившем Заявку. Регистрация Заявок производится в день их поступления в Агентство.</w:t>
      </w:r>
    </w:p>
    <w:p w:rsidR="00637ED1" w:rsidRDefault="00637ED1">
      <w:pPr>
        <w:pStyle w:val="ConsPlusNormal"/>
        <w:jc w:val="both"/>
      </w:pPr>
      <w:r>
        <w:t xml:space="preserve">(в ред. </w:t>
      </w:r>
      <w:hyperlink r:id="rId69">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Подтверждением приема Заявки является подпись ответственного лица Агентства, принявшего Заявку, с указанием даты и времени приема Заявки на втором экземпляре Заявки, который возвращается участнику конкурсного отбора.</w:t>
      </w:r>
    </w:p>
    <w:p w:rsidR="00637ED1" w:rsidRDefault="00637ED1">
      <w:pPr>
        <w:pStyle w:val="ConsPlusNormal"/>
        <w:spacing w:before="220"/>
        <w:ind w:firstLine="540"/>
        <w:jc w:val="both"/>
      </w:pPr>
      <w:r>
        <w:t xml:space="preserve">Рассмотрение Заявок и документов на предмет их комплектности и соответствия требованиям, установленным </w:t>
      </w:r>
      <w:hyperlink w:anchor="P152">
        <w:r>
          <w:rPr>
            <w:color w:val="0000FF"/>
          </w:rPr>
          <w:t>пунктом 2.5</w:t>
        </w:r>
      </w:hyperlink>
      <w:r>
        <w:t xml:space="preserve"> настоящего Порядка, проверка участников конкурсного отбора на соответствие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 осуществляются Агентством в течение 3 рабочих дней со дня регистрации Заявки в журнале.</w:t>
      </w:r>
    </w:p>
    <w:p w:rsidR="00637ED1" w:rsidRDefault="00637ED1">
      <w:pPr>
        <w:pStyle w:val="ConsPlusNormal"/>
        <w:spacing w:before="220"/>
        <w:ind w:firstLine="540"/>
        <w:jc w:val="both"/>
      </w:pPr>
      <w:r>
        <w:t xml:space="preserve">Проверка заявки участника конкурсного отбора на соответствие требованиям, установленным </w:t>
      </w:r>
      <w:hyperlink w:anchor="P132">
        <w:r>
          <w:rPr>
            <w:color w:val="0000FF"/>
          </w:rPr>
          <w:t>пунктом 2.3.12</w:t>
        </w:r>
      </w:hyperlink>
      <w:r>
        <w:t xml:space="preserve"> настоящего Порядка, производится Агентством на основании 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637ED1" w:rsidRDefault="00637ED1">
      <w:pPr>
        <w:pStyle w:val="ConsPlusNormal"/>
        <w:jc w:val="both"/>
      </w:pPr>
      <w:r>
        <w:t xml:space="preserve">(абзац введен </w:t>
      </w:r>
      <w:hyperlink r:id="rId70">
        <w:r>
          <w:rPr>
            <w:color w:val="0000FF"/>
          </w:rPr>
          <w:t>Постановлением</w:t>
        </w:r>
      </w:hyperlink>
      <w:r>
        <w:t xml:space="preserve"> Правительства Пермского края от 28.11.2022 N 1004-п)</w:t>
      </w:r>
    </w:p>
    <w:p w:rsidR="00637ED1" w:rsidRDefault="00637ED1">
      <w:pPr>
        <w:pStyle w:val="ConsPlusNormal"/>
        <w:spacing w:before="220"/>
        <w:ind w:firstLine="540"/>
        <w:jc w:val="both"/>
      </w:pPr>
      <w:r>
        <w:t>2.9. Основаниями для отклонения Заявки участника конкурсного отбора на стадии рассмотрения являются:</w:t>
      </w:r>
    </w:p>
    <w:p w:rsidR="00637ED1" w:rsidRDefault="00637ED1">
      <w:pPr>
        <w:pStyle w:val="ConsPlusNormal"/>
        <w:spacing w:before="220"/>
        <w:ind w:firstLine="540"/>
        <w:jc w:val="both"/>
      </w:pPr>
      <w:r>
        <w:lastRenderedPageBreak/>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637ED1" w:rsidRDefault="00637ED1">
      <w:pPr>
        <w:pStyle w:val="ConsPlusNormal"/>
        <w:spacing w:before="220"/>
        <w:ind w:firstLine="540"/>
        <w:jc w:val="both"/>
      </w:pPr>
      <w:r>
        <w:t xml:space="preserve">несоответствие предъявленных участником конкурсного отбора расходов, связанных с реализацией проекта, расходам, установленным </w:t>
      </w:r>
      <w:hyperlink w:anchor="P255">
        <w:r>
          <w:rPr>
            <w:color w:val="0000FF"/>
          </w:rPr>
          <w:t>пунктами 3.4</w:t>
        </w:r>
      </w:hyperlink>
      <w:r>
        <w:t xml:space="preserve">, </w:t>
      </w:r>
      <w:hyperlink w:anchor="P281">
        <w:r>
          <w:rPr>
            <w:color w:val="0000FF"/>
          </w:rPr>
          <w:t>3.4(1)</w:t>
        </w:r>
      </w:hyperlink>
      <w:r>
        <w:t xml:space="preserve"> настоящего Порядка;</w:t>
      </w:r>
    </w:p>
    <w:p w:rsidR="00637ED1" w:rsidRDefault="00637ED1">
      <w:pPr>
        <w:pStyle w:val="ConsPlusNormal"/>
        <w:jc w:val="both"/>
      </w:pPr>
      <w:r>
        <w:t xml:space="preserve">(в ред. </w:t>
      </w:r>
      <w:hyperlink r:id="rId71">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несоответствие представленных участником конкурсного отбора Заявки и документов требованиям к Заявке и документам, установленным в объявлении о конкурсном отборе;</w:t>
      </w:r>
    </w:p>
    <w:p w:rsidR="00637ED1" w:rsidRDefault="00637ED1">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637ED1" w:rsidRDefault="00637ED1">
      <w:pPr>
        <w:pStyle w:val="ConsPlusNormal"/>
        <w:spacing w:before="220"/>
        <w:ind w:firstLine="540"/>
        <w:jc w:val="both"/>
      </w:pPr>
      <w:r>
        <w:t xml:space="preserve">Заявка и документы не соответствуют требованиям </w:t>
      </w:r>
      <w:hyperlink w:anchor="P152">
        <w:r>
          <w:rPr>
            <w:color w:val="0000FF"/>
          </w:rPr>
          <w:t>пункта 2.5</w:t>
        </w:r>
      </w:hyperlink>
      <w:r>
        <w:t xml:space="preserve"> настоящего Порядка;</w:t>
      </w:r>
    </w:p>
    <w:p w:rsidR="00637ED1" w:rsidRDefault="00637ED1">
      <w:pPr>
        <w:pStyle w:val="ConsPlusNormal"/>
        <w:spacing w:before="220"/>
        <w:ind w:firstLine="540"/>
        <w:jc w:val="both"/>
      </w:pPr>
      <w:r>
        <w:t>подача участником конкурсного отбора Заявки и документов позднее дня и (или) времени окончания приема Заявок и документов для участия в конкурсном отборе, указанных в объявлении о конкурсном отборе.</w:t>
      </w:r>
    </w:p>
    <w:p w:rsidR="00637ED1" w:rsidRDefault="00637ED1">
      <w:pPr>
        <w:pStyle w:val="ConsPlusNormal"/>
        <w:spacing w:before="220"/>
        <w:ind w:firstLine="540"/>
        <w:jc w:val="both"/>
      </w:pPr>
      <w:bookmarkStart w:id="12" w:name="P174"/>
      <w:bookmarkEnd w:id="12"/>
      <w:r>
        <w:t xml:space="preserve">2.10. По результатам рассмотрения Заявок и документов, представленных участниками конкурсного отбора, Агентство в течение 3 рабочих дней со дня окончания срока рассмотрения Заявок и документов, указанного в </w:t>
      </w:r>
      <w:hyperlink w:anchor="P160">
        <w:r>
          <w:rPr>
            <w:color w:val="0000FF"/>
          </w:rPr>
          <w:t>пункте 2.8</w:t>
        </w:r>
      </w:hyperlink>
      <w:r>
        <w:t xml:space="preserve"> настоящего Порядка:</w:t>
      </w:r>
    </w:p>
    <w:p w:rsidR="00637ED1" w:rsidRDefault="00637ED1">
      <w:pPr>
        <w:pStyle w:val="ConsPlusNormal"/>
        <w:spacing w:before="220"/>
        <w:ind w:firstLine="540"/>
        <w:jc w:val="both"/>
      </w:pPr>
      <w:r>
        <w:t xml:space="preserve">составляет протокол, содержащий информацию о субъектах МСП, соответствующих требованиям и условиям, установленным в </w:t>
      </w:r>
      <w:hyperlink w:anchor="P107">
        <w:r>
          <w:rPr>
            <w:color w:val="0000FF"/>
          </w:rPr>
          <w:t>пунктах 2.3.1</w:t>
        </w:r>
      </w:hyperlink>
      <w:r>
        <w:t>-</w:t>
      </w:r>
      <w:hyperlink w:anchor="P135">
        <w:r>
          <w:rPr>
            <w:color w:val="0000FF"/>
          </w:rPr>
          <w:t>2.3.14</w:t>
        </w:r>
      </w:hyperlink>
      <w:r>
        <w:t xml:space="preserve"> настоящего Порядка, Заявки и документы которых соответствуют требованиям и условиям, установленным </w:t>
      </w:r>
      <w:hyperlink w:anchor="P136">
        <w:r>
          <w:rPr>
            <w:color w:val="0000FF"/>
          </w:rPr>
          <w:t>пунктами 2.4</w:t>
        </w:r>
      </w:hyperlink>
      <w:r>
        <w:t xml:space="preserve">, </w:t>
      </w:r>
      <w:hyperlink w:anchor="P152">
        <w:r>
          <w:rPr>
            <w:color w:val="0000FF"/>
          </w:rPr>
          <w:t>2.5</w:t>
        </w:r>
      </w:hyperlink>
      <w:r>
        <w:t xml:space="preserve">, </w:t>
      </w:r>
      <w:hyperlink w:anchor="P255">
        <w:r>
          <w:rPr>
            <w:color w:val="0000FF"/>
          </w:rPr>
          <w:t>3.4</w:t>
        </w:r>
      </w:hyperlink>
      <w:r>
        <w:t xml:space="preserve"> и </w:t>
      </w:r>
      <w:hyperlink w:anchor="P281">
        <w:r>
          <w:rPr>
            <w:color w:val="0000FF"/>
          </w:rPr>
          <w:t>3.4(1)</w:t>
        </w:r>
      </w:hyperlink>
      <w:r>
        <w:t xml:space="preserve"> настоящего Порядка, и (или) информацию о субъектах МСП, Заявки и документы которых отклонены, с указанием причин их отклонения, в том числе положений объявления о конкурсном отборе;</w:t>
      </w:r>
    </w:p>
    <w:p w:rsidR="00637ED1" w:rsidRDefault="00637ED1">
      <w:pPr>
        <w:pStyle w:val="ConsPlusNormal"/>
        <w:spacing w:before="220"/>
        <w:ind w:firstLine="540"/>
        <w:jc w:val="both"/>
      </w:pPr>
      <w:r>
        <w:t>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rsidR="00637ED1" w:rsidRDefault="00637ED1">
      <w:pPr>
        <w:pStyle w:val="ConsPlusNormal"/>
        <w:jc w:val="both"/>
      </w:pPr>
      <w:r>
        <w:t xml:space="preserve">(п. 2.10 в ред. </w:t>
      </w:r>
      <w:hyperlink r:id="rId72">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bookmarkStart w:id="13" w:name="P178"/>
      <w:bookmarkEnd w:id="13"/>
      <w:r>
        <w:t>2.11. Участник конкурсного отбора, Заявка и документы которого отклонены, вправе устранить выявленные несоответствия и повторно направить в Агентство Заявку не позднее дня и (или) времени окончания приема заявок для участия в конкурсном отборе, указанных в объявлении о конкурсном отборе.</w:t>
      </w:r>
    </w:p>
    <w:p w:rsidR="00637ED1" w:rsidRDefault="00637ED1">
      <w:pPr>
        <w:pStyle w:val="ConsPlusNormal"/>
        <w:jc w:val="both"/>
      </w:pPr>
      <w:r>
        <w:t xml:space="preserve">(в ред. </w:t>
      </w:r>
      <w:hyperlink r:id="rId7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Направленная повторно Заявка регистрируется в журнале и рассматривается Агентством в порядке, установленном </w:t>
      </w:r>
      <w:hyperlink w:anchor="P160">
        <w:r>
          <w:rPr>
            <w:color w:val="0000FF"/>
          </w:rPr>
          <w:t>пунктом 2.8</w:t>
        </w:r>
      </w:hyperlink>
      <w:r>
        <w:t xml:space="preserve"> настоящего Порядка.</w:t>
      </w:r>
    </w:p>
    <w:p w:rsidR="00637ED1" w:rsidRDefault="00637ED1">
      <w:pPr>
        <w:pStyle w:val="ConsPlusNormal"/>
        <w:spacing w:before="220"/>
        <w:ind w:firstLine="540"/>
        <w:jc w:val="both"/>
      </w:pPr>
      <w:r>
        <w:t>В случае если участник конкурсного отбора устранил выявленные несоответствия, Заявке присваивается новый порядковый номер в журнале, предыдущий номер, присвоенный Заявке, аннулируется.</w:t>
      </w:r>
    </w:p>
    <w:p w:rsidR="00637ED1" w:rsidRDefault="00637ED1">
      <w:pPr>
        <w:pStyle w:val="ConsPlusNormal"/>
        <w:spacing w:before="220"/>
        <w:ind w:firstLine="540"/>
        <w:jc w:val="both"/>
      </w:pPr>
      <w:r>
        <w:t>В случае неустранения выявленных несоответствий участник конкурсного отбора считается не допущенным к конкурсному отбору.</w:t>
      </w:r>
    </w:p>
    <w:p w:rsidR="00637ED1" w:rsidRDefault="00637ED1">
      <w:pPr>
        <w:pStyle w:val="ConsPlusNormal"/>
        <w:spacing w:before="220"/>
        <w:ind w:firstLine="540"/>
        <w:jc w:val="both"/>
      </w:pPr>
      <w:r>
        <w:t>После окончания дня и времени приема Заявок для участия в конкурсном отборе, указанных в объявлении о конкурсном отборе, Заявка и документы, представленные на конкурсный отбор, возврату не подлежат.</w:t>
      </w:r>
    </w:p>
    <w:p w:rsidR="00637ED1" w:rsidRDefault="00637ED1">
      <w:pPr>
        <w:pStyle w:val="ConsPlusNormal"/>
        <w:spacing w:before="220"/>
        <w:ind w:firstLine="540"/>
        <w:jc w:val="both"/>
      </w:pPr>
      <w:bookmarkStart w:id="14" w:name="P184"/>
      <w:bookmarkEnd w:id="14"/>
      <w:r>
        <w:t xml:space="preserve">2.12. Агентство в течение 6 рабочих дней после дня окончания приема заявок и документов </w:t>
      </w:r>
      <w:r>
        <w:lastRenderedPageBreak/>
        <w:t xml:space="preserve">направляет протокол(-ы), указанный(-ые) в </w:t>
      </w:r>
      <w:hyperlink w:anchor="P174">
        <w:r>
          <w:rPr>
            <w:color w:val="0000FF"/>
          </w:rPr>
          <w:t>пункте 2.10</w:t>
        </w:r>
      </w:hyperlink>
      <w:r>
        <w:t xml:space="preserve"> настоящего Порядка, и проекты в бумажном виде и (или) по электронной почте в Комиссию по отбору.</w:t>
      </w:r>
    </w:p>
    <w:p w:rsidR="00637ED1" w:rsidRDefault="00637ED1">
      <w:pPr>
        <w:pStyle w:val="ConsPlusNormal"/>
        <w:spacing w:before="220"/>
        <w:ind w:firstLine="540"/>
        <w:jc w:val="both"/>
      </w:pPr>
      <w:r>
        <w:t>Положение и состав Комиссии по отбору утверждаются приказом Агентства в срок не позднее дня окончания приема Заявок для участия в конкурсном отборе, указанного в объявлении о конкурсном отборе. Состав Комиссии по отбору формируется из числа государственных гражданских служащих в Агентстве, представителей исполнительных органов государственной власти Пермского края, общественных и некоммерческих организаций, выражающих интересы субъектов МСП.</w:t>
      </w:r>
    </w:p>
    <w:p w:rsidR="00637ED1" w:rsidRDefault="00637ED1">
      <w:pPr>
        <w:pStyle w:val="ConsPlusNormal"/>
        <w:jc w:val="both"/>
      </w:pPr>
      <w:r>
        <w:t xml:space="preserve">(п. 2.12 в ред. </w:t>
      </w:r>
      <w:hyperlink r:id="rId74">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2.12.1-2.12.2. утратили силу. - </w:t>
      </w:r>
      <w:hyperlink r:id="rId75">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bookmarkStart w:id="15" w:name="P188"/>
      <w:bookmarkEnd w:id="15"/>
      <w:r>
        <w:t xml:space="preserve">2.13. Комиссия по отбору в течение 10 рабочих дней после окончания срока, указанного в </w:t>
      </w:r>
      <w:hyperlink w:anchor="P184">
        <w:r>
          <w:rPr>
            <w:color w:val="0000FF"/>
          </w:rPr>
          <w:t>пункте 2.12</w:t>
        </w:r>
      </w:hyperlink>
      <w:r>
        <w:t xml:space="preserve"> настоящего Порядка, рассматривает Заявки и оценивает проекты исходя из наилучших условий достижения результатов предоставления гранта.</w:t>
      </w:r>
    </w:p>
    <w:p w:rsidR="00637ED1" w:rsidRDefault="00637ED1">
      <w:pPr>
        <w:pStyle w:val="ConsPlusNormal"/>
        <w:jc w:val="both"/>
      </w:pPr>
      <w:r>
        <w:t xml:space="preserve">(в ред. </w:t>
      </w:r>
      <w:hyperlink r:id="rId76">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Формой работы Комиссии по отбору являются заседания, которые проводятся в очном режиме и (или) в режиме видео-конференц-связи, с участием (лично или в режиме видео-конференц-связи) участника конкурсного отбора либо иного уполномоченного им лица по доверенности.</w:t>
      </w:r>
    </w:p>
    <w:p w:rsidR="00637ED1" w:rsidRDefault="00637ED1">
      <w:pPr>
        <w:pStyle w:val="ConsPlusNormal"/>
        <w:spacing w:before="220"/>
        <w:ind w:firstLine="540"/>
        <w:jc w:val="both"/>
      </w:pPr>
      <w:r>
        <w:t>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видео-конференц-связи представленная Заявка рассматривается и оценивается без его участия.</w:t>
      </w:r>
    </w:p>
    <w:p w:rsidR="00637ED1" w:rsidRDefault="00637ED1">
      <w:pPr>
        <w:pStyle w:val="ConsPlusNormal"/>
        <w:spacing w:before="220"/>
        <w:ind w:firstLine="540"/>
        <w:jc w:val="both"/>
      </w:pPr>
      <w:r>
        <w:t>Комиссия по отбору:</w:t>
      </w:r>
    </w:p>
    <w:p w:rsidR="00637ED1" w:rsidRDefault="00637ED1">
      <w:pPr>
        <w:pStyle w:val="ConsPlusNormal"/>
        <w:spacing w:before="220"/>
        <w:ind w:firstLine="540"/>
        <w:jc w:val="both"/>
      </w:pPr>
      <w:r>
        <w:t xml:space="preserve">заслушивает участников отбора, рассматривает Заявки и оценивает каждый проект в соответствии с </w:t>
      </w:r>
      <w:hyperlink w:anchor="P200">
        <w:r>
          <w:rPr>
            <w:color w:val="0000FF"/>
          </w:rPr>
          <w:t>пунктом 2.14</w:t>
        </w:r>
      </w:hyperlink>
      <w:r>
        <w:t xml:space="preserve"> настоящего Порядка;</w:t>
      </w:r>
    </w:p>
    <w:p w:rsidR="00637ED1" w:rsidRDefault="00637ED1">
      <w:pPr>
        <w:pStyle w:val="ConsPlusNormal"/>
        <w:jc w:val="both"/>
      </w:pPr>
      <w:r>
        <w:t xml:space="preserve">(в ред. </w:t>
      </w:r>
      <w:hyperlink r:id="rId77">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формирует рейтинг проектов, представленных участниками конкурсного отбора, в соответствии с </w:t>
      </w:r>
      <w:hyperlink w:anchor="P200">
        <w:r>
          <w:rPr>
            <w:color w:val="0000FF"/>
          </w:rPr>
          <w:t>пунктом 2.14</w:t>
        </w:r>
      </w:hyperlink>
      <w:r>
        <w:t xml:space="preserve"> настоящего Порядка;</w:t>
      </w:r>
    </w:p>
    <w:p w:rsidR="00637ED1" w:rsidRDefault="00637ED1">
      <w:pPr>
        <w:pStyle w:val="ConsPlusNormal"/>
        <w:jc w:val="both"/>
      </w:pPr>
      <w:r>
        <w:t xml:space="preserve">(в ред. </w:t>
      </w:r>
      <w:hyperlink r:id="rId7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определяет пороговое значение балла, при котором проект признается прошедшим конкурсный отбор, с учетом положений </w:t>
      </w:r>
      <w:hyperlink w:anchor="P66">
        <w:r>
          <w:rPr>
            <w:color w:val="0000FF"/>
          </w:rPr>
          <w:t>пункта 1.4</w:t>
        </w:r>
      </w:hyperlink>
      <w:r>
        <w:t xml:space="preserve"> настоящего Порядка;</w:t>
      </w:r>
    </w:p>
    <w:p w:rsidR="00637ED1" w:rsidRDefault="00637ED1">
      <w:pPr>
        <w:pStyle w:val="ConsPlusNormal"/>
        <w:jc w:val="both"/>
      </w:pPr>
      <w:r>
        <w:t xml:space="preserve">(в ред. </w:t>
      </w:r>
      <w:hyperlink r:id="rId79">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определяет размер гранта пропорционально размеру расходов участника конкурсного отбора в порядке, установленном </w:t>
      </w:r>
      <w:hyperlink w:anchor="P247">
        <w:r>
          <w:rPr>
            <w:color w:val="0000FF"/>
          </w:rPr>
          <w:t>пунктом 3.2</w:t>
        </w:r>
      </w:hyperlink>
      <w:r>
        <w:t xml:space="preserve"> настоящего Порядка.</w:t>
      </w:r>
    </w:p>
    <w:p w:rsidR="00637ED1" w:rsidRDefault="00637ED1">
      <w:pPr>
        <w:pStyle w:val="ConsPlusNormal"/>
        <w:spacing w:before="220"/>
        <w:ind w:firstLine="540"/>
        <w:jc w:val="both"/>
      </w:pPr>
      <w:bookmarkStart w:id="16" w:name="P200"/>
      <w:bookmarkEnd w:id="16"/>
      <w:r>
        <w:t xml:space="preserve">2.14. Каждый член Комиссии по отбору рассматривает и оценивает проект с присвоением баллов по </w:t>
      </w:r>
      <w:hyperlink w:anchor="P832">
        <w:r>
          <w:rPr>
            <w:color w:val="0000FF"/>
          </w:rPr>
          <w:t>критериям</w:t>
        </w:r>
      </w:hyperlink>
      <w:r>
        <w:t xml:space="preserve"> оценки проектов в сфере социального предпринимательства или в сфере предпринимательской деятельности, установленным приложением 6 к настоящему Порядку.</w:t>
      </w:r>
    </w:p>
    <w:p w:rsidR="00637ED1" w:rsidRDefault="00637ED1">
      <w:pPr>
        <w:pStyle w:val="ConsPlusNormal"/>
        <w:jc w:val="both"/>
      </w:pPr>
      <w:r>
        <w:t xml:space="preserve">(п. 2.14 в ред. </w:t>
      </w:r>
      <w:hyperlink r:id="rId80">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Количество баллов, присваиваемых каждому критерию оценки, определяется как среднее арифметическое оценок (в баллах) всех членов Комиссии по отбору.</w:t>
      </w:r>
    </w:p>
    <w:p w:rsidR="00637ED1" w:rsidRDefault="00637ED1">
      <w:pPr>
        <w:pStyle w:val="ConsPlusNormal"/>
        <w:spacing w:before="220"/>
        <w:ind w:firstLine="540"/>
        <w:jc w:val="both"/>
      </w:pPr>
      <w:r>
        <w:t xml:space="preserve">Итоговая оценка проекта определяется как сумма средних баллов, набранных по итогам оценки каждого члена Комиссии по отбору по каждому критерию оценки. Оценка проекта участника конкурсного отбора по критериям оценки, указанным в </w:t>
      </w:r>
      <w:hyperlink w:anchor="P876">
        <w:r>
          <w:rPr>
            <w:color w:val="0000FF"/>
          </w:rPr>
          <w:t>строках 5</w:t>
        </w:r>
      </w:hyperlink>
      <w:r>
        <w:t>-</w:t>
      </w:r>
      <w:hyperlink w:anchor="P898">
        <w:r>
          <w:rPr>
            <w:color w:val="0000FF"/>
          </w:rPr>
          <w:t>7</w:t>
        </w:r>
      </w:hyperlink>
      <w:r>
        <w:t xml:space="preserve"> приложения 6 к </w:t>
      </w:r>
      <w:r>
        <w:lastRenderedPageBreak/>
        <w:t>настоящему Порядку, осуществляется Комиссией по отбору по итогам презентации проекта участником конкурсного отбора, которая включает рассмотрение представленной участником конкурсного отбора информации по проекту, ответы на вопросы членов Комиссии по отбору, в том числе в части обоснования расходования гранта, планируемых приобретений и планируемых производственно-экономических показателей проекта.</w:t>
      </w:r>
    </w:p>
    <w:p w:rsidR="00637ED1" w:rsidRDefault="00637ED1">
      <w:pPr>
        <w:pStyle w:val="ConsPlusNormal"/>
        <w:jc w:val="both"/>
      </w:pPr>
      <w:r>
        <w:t xml:space="preserve">(в ред. </w:t>
      </w:r>
      <w:hyperlink r:id="rId81">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Итоговая оценка проекта формируется в сводный оценочный </w:t>
      </w:r>
      <w:hyperlink w:anchor="P932">
        <w:r>
          <w:rPr>
            <w:color w:val="0000FF"/>
          </w:rPr>
          <w:t>лист</w:t>
        </w:r>
      </w:hyperlink>
      <w:r>
        <w:t xml:space="preserve"> проектов субъектов малого и среднего предпринимательства, представленных для получения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7 к настоящему Порядку путем их ранжирования от наибольшего значения суммы набранных баллов к наименьшему (далее - Сводный оценочный лист).</w:t>
      </w:r>
    </w:p>
    <w:p w:rsidR="00637ED1" w:rsidRDefault="00637ED1">
      <w:pPr>
        <w:pStyle w:val="ConsPlusNormal"/>
        <w:jc w:val="both"/>
      </w:pPr>
      <w:r>
        <w:t xml:space="preserve">(в ред. </w:t>
      </w:r>
      <w:hyperlink r:id="rId82">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После формирования Сводного оценочного листа Комиссией по отбору определяется пороговое значение балла исходя из последовательного суммирования указанных в нем размеров грантов, начиная с проекта,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При этом, если в результате суммирования сумма размеров грантов достигла значения, превышающего значение объема бюджетных ассигнований, пороговый балл определяется в размере итогового балла, присвоенного проекту, которому присвоен предыдущий порядковый номер.</w:t>
      </w:r>
    </w:p>
    <w:p w:rsidR="00637ED1" w:rsidRDefault="00637ED1">
      <w:pPr>
        <w:pStyle w:val="ConsPlusNormal"/>
        <w:jc w:val="both"/>
      </w:pPr>
      <w:r>
        <w:t xml:space="preserve">(в ред. </w:t>
      </w:r>
      <w:hyperlink r:id="rId8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При равенстве суммы средних баллов, присвоенных проектам, право на приоритетное предоставление гранта предоставляется участнику отбора, заявка которого поступила раньше.</w:t>
      </w:r>
    </w:p>
    <w:p w:rsidR="00637ED1" w:rsidRDefault="00637ED1">
      <w:pPr>
        <w:pStyle w:val="ConsPlusNormal"/>
        <w:jc w:val="both"/>
      </w:pPr>
      <w:r>
        <w:t xml:space="preserve">(в ред. Постановлений Правительства Пермского края от 30.03.2022 </w:t>
      </w:r>
      <w:hyperlink r:id="rId84">
        <w:r>
          <w:rPr>
            <w:color w:val="0000FF"/>
          </w:rPr>
          <w:t>N 234-п</w:t>
        </w:r>
      </w:hyperlink>
      <w:r>
        <w:t xml:space="preserve">, от 23.08.2022 </w:t>
      </w:r>
      <w:hyperlink r:id="rId85">
        <w:r>
          <w:rPr>
            <w:color w:val="0000FF"/>
          </w:rPr>
          <w:t>N 722-п</w:t>
        </w:r>
      </w:hyperlink>
      <w:r>
        <w:t>)</w:t>
      </w:r>
    </w:p>
    <w:p w:rsidR="00637ED1" w:rsidRDefault="00637ED1">
      <w:pPr>
        <w:pStyle w:val="ConsPlusNormal"/>
        <w:spacing w:before="220"/>
        <w:ind w:firstLine="540"/>
        <w:jc w:val="both"/>
      </w:pPr>
      <w:bookmarkStart w:id="17" w:name="P211"/>
      <w:bookmarkEnd w:id="17"/>
      <w:r>
        <w:t xml:space="preserve">2.15. Комиссия по отбору не позднее срока, установленного </w:t>
      </w:r>
      <w:hyperlink w:anchor="P188">
        <w:r>
          <w:rPr>
            <w:color w:val="0000FF"/>
          </w:rPr>
          <w:t>пунктом 2.13</w:t>
        </w:r>
      </w:hyperlink>
      <w:r>
        <w:t xml:space="preserve"> настоящего Порядка, принимает решение по включению проектов в перечень проектов, прошедших конкурсный отбор, и (или) по включению проектов в перечень проектов, не прошедших конкурсный отбор, исходя из наилучших условий достижения результатов предоставления гранта по итогам рассмотрения и оценки проектов.</w:t>
      </w:r>
    </w:p>
    <w:p w:rsidR="00637ED1" w:rsidRDefault="00637ED1">
      <w:pPr>
        <w:pStyle w:val="ConsPlusNormal"/>
        <w:jc w:val="both"/>
      </w:pPr>
      <w:r>
        <w:t xml:space="preserve">(п. 2.15 в ред. </w:t>
      </w:r>
      <w:hyperlink r:id="rId86">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Решение Комиссии по отбору оформляется протоколом не позднее 2 рабочих дней со дня проведения заключительного заседания Комиссии по отбору, который должен содержать:</w:t>
      </w:r>
    </w:p>
    <w:p w:rsidR="00637ED1" w:rsidRDefault="00637ED1">
      <w:pPr>
        <w:pStyle w:val="ConsPlusNormal"/>
        <w:jc w:val="both"/>
      </w:pPr>
      <w:r>
        <w:t xml:space="preserve">(в ред. </w:t>
      </w:r>
      <w:hyperlink r:id="rId87">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дату, время и место проведения заседания Комиссии по отбору;</w:t>
      </w:r>
    </w:p>
    <w:p w:rsidR="00637ED1" w:rsidRDefault="00637ED1">
      <w:pPr>
        <w:pStyle w:val="ConsPlusNormal"/>
        <w:spacing w:before="220"/>
        <w:ind w:firstLine="540"/>
        <w:jc w:val="both"/>
      </w:pPr>
      <w:r>
        <w:t>информацию об участниках конкурсного отбора, проекты которых были рассмотрены;</w:t>
      </w:r>
    </w:p>
    <w:p w:rsidR="00637ED1" w:rsidRDefault="00637ED1">
      <w:pPr>
        <w:pStyle w:val="ConsPlusNormal"/>
        <w:jc w:val="both"/>
      </w:pPr>
      <w:r>
        <w:t xml:space="preserve">(в ред. </w:t>
      </w:r>
      <w:hyperlink r:id="rId8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перечень проектов,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Порядка, и размера предоставляемого гранта;</w:t>
      </w:r>
    </w:p>
    <w:p w:rsidR="00637ED1" w:rsidRDefault="00637ED1">
      <w:pPr>
        <w:pStyle w:val="ConsPlusNormal"/>
        <w:jc w:val="both"/>
      </w:pPr>
      <w:r>
        <w:t xml:space="preserve">(в ред. </w:t>
      </w:r>
      <w:hyperlink r:id="rId89">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перечень проектов, не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Порядка;</w:t>
      </w:r>
    </w:p>
    <w:p w:rsidR="00637ED1" w:rsidRDefault="00637ED1">
      <w:pPr>
        <w:pStyle w:val="ConsPlusNormal"/>
        <w:jc w:val="both"/>
      </w:pPr>
      <w:r>
        <w:t xml:space="preserve">(в ред. </w:t>
      </w:r>
      <w:hyperlink r:id="rId90">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результаты оценки проектов, исходя из суммы средних баллов, присвоенных проектам </w:t>
      </w:r>
      <w:r>
        <w:lastRenderedPageBreak/>
        <w:t>согласно Сводному оценочному листу, в порядке ее уменьшения;</w:t>
      </w:r>
    </w:p>
    <w:p w:rsidR="00637ED1" w:rsidRDefault="00637ED1">
      <w:pPr>
        <w:pStyle w:val="ConsPlusNormal"/>
        <w:jc w:val="both"/>
      </w:pPr>
      <w:r>
        <w:t xml:space="preserve">(в ред. </w:t>
      </w:r>
      <w:hyperlink r:id="rId91">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пороговое значение балла.</w:t>
      </w:r>
    </w:p>
    <w:p w:rsidR="00637ED1" w:rsidRDefault="00637ED1">
      <w:pPr>
        <w:pStyle w:val="ConsPlusNormal"/>
        <w:spacing w:before="220"/>
        <w:ind w:firstLine="540"/>
        <w:jc w:val="both"/>
      </w:pPr>
      <w:r>
        <w:t>2.16. Объявление о дате и месте проведения заседания Комиссии по отбору не позднее 2 рабочих дней до даты проведения заседания Комиссии по отбору публикуется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637ED1" w:rsidRDefault="00637ED1">
      <w:pPr>
        <w:pStyle w:val="ConsPlusNormal"/>
        <w:spacing w:before="220"/>
        <w:ind w:firstLine="540"/>
        <w:jc w:val="both"/>
      </w:pPr>
      <w:bookmarkStart w:id="18" w:name="P226"/>
      <w:bookmarkEnd w:id="18"/>
      <w:r>
        <w:t>2.17. Агентство в течение 3 рабочих дней со дня оформления протокола Комиссии по отбору публикует его на едином портале, на официальном сайте Агентства, на официальном сайте информационной поддержки субъектов МСП по адресу: www.msppk.ru в информационно-телекоммуникационной сети "Интернет".</w:t>
      </w:r>
    </w:p>
    <w:p w:rsidR="00637ED1" w:rsidRDefault="00637ED1">
      <w:pPr>
        <w:pStyle w:val="ConsPlusNormal"/>
        <w:spacing w:before="220"/>
        <w:ind w:firstLine="540"/>
        <w:jc w:val="both"/>
      </w:pPr>
      <w:r>
        <w:t>2.18. Агентство в срок не позднее:</w:t>
      </w:r>
    </w:p>
    <w:p w:rsidR="00637ED1" w:rsidRDefault="00637ED1">
      <w:pPr>
        <w:pStyle w:val="ConsPlusNormal"/>
        <w:spacing w:before="220"/>
        <w:ind w:firstLine="540"/>
        <w:jc w:val="both"/>
      </w:pPr>
      <w:r>
        <w:t xml:space="preserve">5 рабочих дней, а в 2021 году 3 рабочих дней со дня оформления протокола, указанного в </w:t>
      </w:r>
      <w:hyperlink w:anchor="P211">
        <w:r>
          <w:rPr>
            <w:color w:val="0000FF"/>
          </w:rPr>
          <w:t>пункте 2.15</w:t>
        </w:r>
      </w:hyperlink>
      <w:r>
        <w:t xml:space="preserve"> настоящего Порядка, издает приказ об утверждении перечня победителей конкурсного отбора и размеров гранта победителям конкурсного отбора и (или) перечня участников конкурсного отбора, которым отказано в предоставлении гранта, с указанием основания отказа в соответствии с </w:t>
      </w:r>
      <w:hyperlink w:anchor="P230">
        <w:r>
          <w:rPr>
            <w:color w:val="0000FF"/>
          </w:rPr>
          <w:t>пунктом 2.19</w:t>
        </w:r>
      </w:hyperlink>
      <w:r>
        <w:t xml:space="preserve"> настоящего Порядка (далее - Приказ) и публикует его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637ED1" w:rsidRDefault="00637ED1">
      <w:pPr>
        <w:pStyle w:val="ConsPlusNormal"/>
        <w:spacing w:before="220"/>
        <w:ind w:firstLine="540"/>
        <w:jc w:val="both"/>
      </w:pPr>
      <w:r>
        <w:t xml:space="preserve">15 рабочих дней, а в 2021 году 9 рабочих дней со дня издания Приказа обеспечивает заключение Соглашений в соответствии с </w:t>
      </w:r>
      <w:hyperlink w:anchor="P325">
        <w:r>
          <w:rPr>
            <w:color w:val="0000FF"/>
          </w:rPr>
          <w:t>пунктом 3.7</w:t>
        </w:r>
      </w:hyperlink>
      <w:r>
        <w:t xml:space="preserve"> настоящего Порядка.</w:t>
      </w:r>
    </w:p>
    <w:p w:rsidR="00637ED1" w:rsidRDefault="00637ED1">
      <w:pPr>
        <w:pStyle w:val="ConsPlusNormal"/>
        <w:spacing w:before="220"/>
        <w:ind w:firstLine="540"/>
        <w:jc w:val="both"/>
      </w:pPr>
      <w:bookmarkStart w:id="19" w:name="P230"/>
      <w:bookmarkEnd w:id="19"/>
      <w:r>
        <w:t>2.19. Основаниями для отказа в предоставлении гранта являются:</w:t>
      </w:r>
    </w:p>
    <w:p w:rsidR="00637ED1" w:rsidRDefault="00637ED1">
      <w:pPr>
        <w:pStyle w:val="ConsPlusNormal"/>
        <w:spacing w:before="220"/>
        <w:ind w:firstLine="540"/>
        <w:jc w:val="both"/>
      </w:pPr>
      <w:r>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637ED1" w:rsidRDefault="00637ED1">
      <w:pPr>
        <w:pStyle w:val="ConsPlusNormal"/>
        <w:spacing w:before="220"/>
        <w:ind w:firstLine="540"/>
        <w:jc w:val="both"/>
      </w:pPr>
      <w:r>
        <w:t xml:space="preserve">абзац утратил силу. - </w:t>
      </w:r>
      <w:hyperlink r:id="rId92">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r>
        <w:t xml:space="preserve">сумма средних баллов, набранных по итогам оценки проекта, менее порогового значения балла, определенного на заседании Комиссии по отбору в соответствии с </w:t>
      </w:r>
      <w:hyperlink w:anchor="P200">
        <w:r>
          <w:rPr>
            <w:color w:val="0000FF"/>
          </w:rPr>
          <w:t>пунктом 2.14</w:t>
        </w:r>
      </w:hyperlink>
      <w:r>
        <w:t xml:space="preserve"> настоящего Порядка;</w:t>
      </w:r>
    </w:p>
    <w:p w:rsidR="00637ED1" w:rsidRDefault="00637ED1">
      <w:pPr>
        <w:pStyle w:val="ConsPlusNormal"/>
        <w:jc w:val="both"/>
      </w:pPr>
      <w:r>
        <w:t xml:space="preserve">(в ред. </w:t>
      </w:r>
      <w:hyperlink r:id="rId9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несоответствие представленных участником конкурсного отбора документов требованиям, определенным в объявлении о конкурсном отборе, или непредставление (представление не в полном объеме) указанных документов;</w:t>
      </w:r>
    </w:p>
    <w:p w:rsidR="00637ED1" w:rsidRDefault="00637ED1">
      <w:pPr>
        <w:pStyle w:val="ConsPlusNormal"/>
        <w:spacing w:before="220"/>
        <w:ind w:firstLine="540"/>
        <w:jc w:val="both"/>
      </w:pPr>
      <w:r>
        <w:t>установление факта недостоверности представленной участником конкурсного отбора информации.</w:t>
      </w:r>
    </w:p>
    <w:p w:rsidR="00637ED1" w:rsidRDefault="00637ED1">
      <w:pPr>
        <w:pStyle w:val="ConsPlusNormal"/>
        <w:spacing w:before="220"/>
        <w:ind w:firstLine="540"/>
        <w:jc w:val="both"/>
      </w:pPr>
      <w:r>
        <w:t>2.20. В случае наличия остатка бюджетных ассигнований, доведенных Агентству на предоставление грантов на текущий финансовый год, недостаточного для предоставления гранта очередному участнику конкурсного отбора, включенному в перечень проектов, прошедших конкурсный отбор, Агентство с письменного согласия участника конкурсного отбора, направленного в адрес Агентства не позднее 2 рабочих дней со дня опубликования протокола Комиссии по отбору, принимает решение о признании его победителем конкурсного отбора и предоставлении ему гранта в размере такого остатка.</w:t>
      </w:r>
    </w:p>
    <w:p w:rsidR="00637ED1" w:rsidRDefault="00637ED1">
      <w:pPr>
        <w:pStyle w:val="ConsPlusNormal"/>
        <w:jc w:val="both"/>
      </w:pPr>
      <w:r>
        <w:t xml:space="preserve">(в ред. </w:t>
      </w:r>
      <w:hyperlink r:id="rId94">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lastRenderedPageBreak/>
        <w:t>В случае получения от участника конкурсного отбора отказа от предоставления гранта Агентство письменно уведомляет следующего за ним участника конкурсного отбора согласно перечню проектов, прошедших конкурсный отбор, в соответствии с протоколом Комиссии по отбору до полного распределения бюджетных ассигнований, предусмотренных в сводной бюджетной росписи бюджета Пермского края, предусмотренных Агентству для предоставления грантов в текущем финансовом году.</w:t>
      </w:r>
    </w:p>
    <w:p w:rsidR="00637ED1" w:rsidRDefault="00637ED1">
      <w:pPr>
        <w:pStyle w:val="ConsPlusNormal"/>
        <w:jc w:val="both"/>
      </w:pPr>
      <w:r>
        <w:t xml:space="preserve">(в ред. </w:t>
      </w:r>
      <w:hyperlink r:id="rId95">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Остаток бюджетных ассигнований, доведенных Агентству на предоставление грантов на текущий финансовый год, распределяется при условии его соответствия минимальному размеру гранта, установленному </w:t>
      </w:r>
      <w:hyperlink w:anchor="P253">
        <w:r>
          <w:rPr>
            <w:color w:val="0000FF"/>
          </w:rPr>
          <w:t>пунктом 3.3</w:t>
        </w:r>
      </w:hyperlink>
      <w:r>
        <w:t xml:space="preserve"> настоящего Порядка.</w:t>
      </w:r>
    </w:p>
    <w:p w:rsidR="00637ED1" w:rsidRDefault="00637ED1">
      <w:pPr>
        <w:pStyle w:val="ConsPlusNormal"/>
        <w:jc w:val="both"/>
      </w:pPr>
    </w:p>
    <w:p w:rsidR="00637ED1" w:rsidRDefault="00637ED1">
      <w:pPr>
        <w:pStyle w:val="ConsPlusTitle"/>
        <w:jc w:val="center"/>
        <w:outlineLvl w:val="1"/>
      </w:pPr>
      <w:r>
        <w:t>III. Порядок предоставления грантов</w:t>
      </w:r>
    </w:p>
    <w:p w:rsidR="00637ED1" w:rsidRDefault="00637ED1">
      <w:pPr>
        <w:pStyle w:val="ConsPlusNormal"/>
        <w:jc w:val="both"/>
      </w:pPr>
    </w:p>
    <w:p w:rsidR="00637ED1" w:rsidRDefault="00637ED1">
      <w:pPr>
        <w:pStyle w:val="ConsPlusNormal"/>
        <w:ind w:firstLine="540"/>
        <w:jc w:val="both"/>
      </w:pPr>
      <w:r>
        <w:t>3.1. Грант предоставляется однократно в полном объеме на конкурсной основе в соответствии с решением Комиссии по отбору по результатам оценки представленных социальными предприятиями проектов в сфере социального предпринимательства или молодыми предпринимателями проектов в сфере предпринимательской деятельности.</w:t>
      </w:r>
    </w:p>
    <w:p w:rsidR="00637ED1" w:rsidRDefault="00637ED1">
      <w:pPr>
        <w:pStyle w:val="ConsPlusNormal"/>
        <w:jc w:val="both"/>
      </w:pPr>
      <w:r>
        <w:t xml:space="preserve">(в ред. </w:t>
      </w:r>
      <w:hyperlink r:id="rId96">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bookmarkStart w:id="20" w:name="P247"/>
      <w:bookmarkEnd w:id="20"/>
      <w:r>
        <w:t>3.2. Размер гранта определяется Комиссией по отбору пропорционально размеру:</w:t>
      </w:r>
    </w:p>
    <w:p w:rsidR="00637ED1" w:rsidRDefault="00637ED1">
      <w:pPr>
        <w:pStyle w:val="ConsPlusNormal"/>
        <w:spacing w:before="220"/>
        <w:ind w:firstLine="540"/>
        <w:jc w:val="both"/>
      </w:pPr>
      <w:r>
        <w:t>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637ED1" w:rsidRDefault="00637ED1">
      <w:pPr>
        <w:pStyle w:val="ConsPlusNormal"/>
        <w:spacing w:before="220"/>
        <w:ind w:firstLine="540"/>
        <w:jc w:val="both"/>
      </w:pPr>
      <w:r>
        <w:t>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637ED1" w:rsidRDefault="00637ED1">
      <w:pPr>
        <w:pStyle w:val="ConsPlusNormal"/>
        <w:spacing w:before="220"/>
        <w:ind w:firstLine="540"/>
        <w:jc w:val="both"/>
      </w:pPr>
      <w:r>
        <w:t>расходов молодого предпринимателя, предусмотренных на реализацию проекта в сфере предпринимательской деятельности.</w:t>
      </w:r>
    </w:p>
    <w:p w:rsidR="00637ED1" w:rsidRDefault="00637ED1">
      <w:pPr>
        <w:pStyle w:val="ConsPlusNormal"/>
        <w:spacing w:before="22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637ED1" w:rsidRDefault="00637ED1">
      <w:pPr>
        <w:pStyle w:val="ConsPlusNormal"/>
        <w:jc w:val="both"/>
      </w:pPr>
      <w:r>
        <w:t xml:space="preserve">(п. 3.2 в ред. </w:t>
      </w:r>
      <w:hyperlink r:id="rId97">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bookmarkStart w:id="21" w:name="P253"/>
      <w:bookmarkEnd w:id="21"/>
      <w:r>
        <w:t>3.3. Максимальный размер гранта не превышает 500 тыс. рублей на одного получателя гранта.</w:t>
      </w:r>
    </w:p>
    <w:p w:rsidR="00637ED1" w:rsidRDefault="00637ED1">
      <w:pPr>
        <w:pStyle w:val="ConsPlusNormal"/>
        <w:spacing w:before="220"/>
        <w:ind w:firstLine="540"/>
        <w:jc w:val="both"/>
      </w:pPr>
      <w:r>
        <w:t>Минимальный размер гранта не может составлять менее 100 тыс. рублей.</w:t>
      </w:r>
    </w:p>
    <w:p w:rsidR="00637ED1" w:rsidRDefault="00637ED1">
      <w:pPr>
        <w:pStyle w:val="ConsPlusNormal"/>
        <w:spacing w:before="220"/>
        <w:ind w:firstLine="540"/>
        <w:jc w:val="both"/>
      </w:pPr>
      <w:bookmarkStart w:id="22" w:name="P255"/>
      <w:bookmarkEnd w:id="22"/>
      <w:r>
        <w:t>3.4. Грант предоставляется в целях финансового обеспечения следующих расходов, связанных с реализацией проекта:</w:t>
      </w:r>
    </w:p>
    <w:p w:rsidR="00637ED1" w:rsidRDefault="00637ED1">
      <w:pPr>
        <w:pStyle w:val="ConsPlusNormal"/>
        <w:jc w:val="both"/>
      </w:pPr>
      <w:r>
        <w:t xml:space="preserve">(в ред. </w:t>
      </w:r>
      <w:hyperlink r:id="rId9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аренда нежилого помещения;</w:t>
      </w:r>
    </w:p>
    <w:p w:rsidR="00637ED1" w:rsidRDefault="00637ED1">
      <w:pPr>
        <w:pStyle w:val="ConsPlusNormal"/>
        <w:jc w:val="both"/>
      </w:pPr>
      <w:r>
        <w:t xml:space="preserve">(в ред. </w:t>
      </w:r>
      <w:hyperlink r:id="rId99">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637ED1" w:rsidRDefault="00637ED1">
      <w:pPr>
        <w:pStyle w:val="ConsPlusNormal"/>
        <w:jc w:val="both"/>
      </w:pPr>
      <w:r>
        <w:t xml:space="preserve">(в ред. </w:t>
      </w:r>
      <w:hyperlink r:id="rId100">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аренда и (или) приобретение оргтехники, оборудования (в том числе инвентаря, мебели);</w:t>
      </w:r>
    </w:p>
    <w:p w:rsidR="00637ED1" w:rsidRDefault="00637ED1">
      <w:pPr>
        <w:pStyle w:val="ConsPlusNormal"/>
        <w:jc w:val="both"/>
      </w:pPr>
      <w:r>
        <w:t xml:space="preserve">(в ред. </w:t>
      </w:r>
      <w:hyperlink r:id="rId101">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lastRenderedPageBreak/>
        <w:t>выплата по передаче прав на франшизу (паушальный платеж);</w:t>
      </w:r>
    </w:p>
    <w:p w:rsidR="00637ED1" w:rsidRDefault="00637ED1">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637ED1" w:rsidRDefault="00637ED1">
      <w:pPr>
        <w:pStyle w:val="ConsPlusNormal"/>
        <w:spacing w:before="220"/>
        <w:ind w:firstLine="540"/>
        <w:jc w:val="both"/>
      </w:pPr>
      <w:r>
        <w:t>оплата коммунальных услуг и услуг электроснабжения;</w:t>
      </w:r>
    </w:p>
    <w:p w:rsidR="00637ED1" w:rsidRDefault="00637ED1">
      <w:pPr>
        <w:pStyle w:val="ConsPlusNormal"/>
        <w:spacing w:before="220"/>
        <w:ind w:firstLine="540"/>
        <w:jc w:val="both"/>
      </w:pPr>
      <w:r>
        <w:t>оформление результатов интеллектуальной деятельности;</w:t>
      </w:r>
    </w:p>
    <w:p w:rsidR="00637ED1" w:rsidRDefault="00637ED1">
      <w:pPr>
        <w:pStyle w:val="ConsPlusNormal"/>
        <w:spacing w:before="22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637ED1" w:rsidRDefault="00637ED1">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637ED1" w:rsidRDefault="00637ED1">
      <w:pPr>
        <w:pStyle w:val="ConsPlusNormal"/>
        <w:spacing w:before="220"/>
        <w:ind w:firstLine="540"/>
        <w:jc w:val="both"/>
      </w:pPr>
      <w:r>
        <w:t>оплата услуг связи, в том числе информационно-телекоммуникационной сети "Интернет";</w:t>
      </w:r>
    </w:p>
    <w:p w:rsidR="00637ED1" w:rsidRDefault="00637ED1">
      <w:pPr>
        <w:pStyle w:val="ConsPlusNormal"/>
        <w:jc w:val="both"/>
      </w:pPr>
      <w:r>
        <w:t xml:space="preserve">(в ред. </w:t>
      </w:r>
      <w:hyperlink r:id="rId102">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637ED1" w:rsidRDefault="00637ED1">
      <w:pPr>
        <w:pStyle w:val="ConsPlusNormal"/>
        <w:jc w:val="both"/>
      </w:pPr>
      <w:r>
        <w:t xml:space="preserve">(в ред. </w:t>
      </w:r>
      <w:hyperlink r:id="rId10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637ED1" w:rsidRDefault="00637ED1">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637ED1" w:rsidRDefault="00637ED1">
      <w:pPr>
        <w:pStyle w:val="ConsPlusNormal"/>
        <w:jc w:val="both"/>
      </w:pPr>
      <w:r>
        <w:t xml:space="preserve">(в ред. </w:t>
      </w:r>
      <w:hyperlink r:id="rId104">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абзац утратил силу. - </w:t>
      </w:r>
      <w:hyperlink r:id="rId105">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06">
        <w:r>
          <w:rPr>
            <w:color w:val="0000FF"/>
          </w:rPr>
          <w:t>статьей 1</w:t>
        </w:r>
      </w:hyperlink>
      <w:r>
        <w:t xml:space="preserve"> Федерального закона от 02 июля 2021 г. N 297-ФЗ "О самоходных машинах и других видах техники";</w:t>
      </w:r>
    </w:p>
    <w:p w:rsidR="00637ED1" w:rsidRDefault="00637ED1">
      <w:pPr>
        <w:pStyle w:val="ConsPlusNormal"/>
        <w:jc w:val="both"/>
      </w:pPr>
      <w:r>
        <w:t xml:space="preserve">(в ред. </w:t>
      </w:r>
      <w:hyperlink r:id="rId107">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637ED1" w:rsidRDefault="00637ED1">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637ED1" w:rsidRDefault="00637ED1">
      <w:pPr>
        <w:pStyle w:val="ConsPlusNormal"/>
        <w:spacing w:before="220"/>
        <w:ind w:firstLine="540"/>
        <w:jc w:val="both"/>
      </w:pPr>
      <w:bookmarkStart w:id="23" w:name="P281"/>
      <w:bookmarkEnd w:id="23"/>
      <w:r>
        <w:t xml:space="preserve">3.4(1). Дополнительно к расходам, указанным в </w:t>
      </w:r>
      <w:hyperlink w:anchor="P255">
        <w:r>
          <w:rPr>
            <w:color w:val="0000FF"/>
          </w:rPr>
          <w:t>пункте 3.4</w:t>
        </w:r>
      </w:hyperlink>
      <w: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w:t>
      </w:r>
      <w:r>
        <w:lastRenderedPageBreak/>
        <w:t>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37ED1" w:rsidRDefault="00637ED1">
      <w:pPr>
        <w:pStyle w:val="ConsPlusNormal"/>
        <w:jc w:val="both"/>
      </w:pPr>
      <w:r>
        <w:t xml:space="preserve">(п. 3.4(1) введен </w:t>
      </w:r>
      <w:hyperlink r:id="rId108">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bookmarkStart w:id="24" w:name="P283"/>
      <w:bookmarkEnd w:id="24"/>
      <w:r>
        <w:t>3.5. Результатом предоставления гранта является:</w:t>
      </w:r>
    </w:p>
    <w:p w:rsidR="00637ED1" w:rsidRDefault="00637ED1">
      <w:pPr>
        <w:pStyle w:val="ConsPlusNormal"/>
        <w:spacing w:before="220"/>
        <w:ind w:firstLine="540"/>
        <w:jc w:val="both"/>
      </w:pPr>
      <w:r>
        <w:t>реализация проекта с привлечением средств гранта в сфере социального или молодежного предпринимательства в течение 12 месяцев с даты перечисления гранта;</w:t>
      </w:r>
    </w:p>
    <w:p w:rsidR="00637ED1" w:rsidRDefault="00637ED1">
      <w:pPr>
        <w:pStyle w:val="ConsPlusNormal"/>
        <w:spacing w:before="220"/>
        <w:ind w:firstLine="540"/>
        <w:jc w:val="both"/>
      </w:pPr>
      <w:r>
        <w:t xml:space="preserve">подтверждение статуса социального предприятия при его соответствии условиям признания субъекта МСП социальным предприятием в порядке, установленном в соответствии с </w:t>
      </w:r>
      <w:hyperlink r:id="rId109">
        <w:r>
          <w:rPr>
            <w:color w:val="0000FF"/>
          </w:rPr>
          <w:t>частью 3 статьи 24.1</w:t>
        </w:r>
      </w:hyperlink>
      <w:r>
        <w:t xml:space="preserve"> Федерального закона N 209-ФЗ, в течение трех лет начиная с года, следующего за годом предоставления гранта (для социального предприятия);</w:t>
      </w:r>
    </w:p>
    <w:p w:rsidR="00637ED1" w:rsidRDefault="00637ED1">
      <w:pPr>
        <w:pStyle w:val="ConsPlusNormal"/>
        <w:spacing w:before="220"/>
        <w:ind w:firstLine="540"/>
        <w:jc w:val="both"/>
      </w:pPr>
      <w:r>
        <w:t>осуществление предпринимательской деятельности в течение трех лет начиная с года, следующего за годом предоставления гранта (для молодого предпринимателя).</w:t>
      </w:r>
    </w:p>
    <w:p w:rsidR="00637ED1" w:rsidRDefault="00637ED1">
      <w:pPr>
        <w:pStyle w:val="ConsPlusNormal"/>
        <w:spacing w:before="220"/>
        <w:ind w:firstLine="540"/>
        <w:jc w:val="both"/>
      </w:pPr>
      <w:r>
        <w:t>Характеристиками, необходимыми для достижения результата предоставления гранта, являются:</w:t>
      </w:r>
    </w:p>
    <w:p w:rsidR="00637ED1" w:rsidRDefault="00637ED1">
      <w:pPr>
        <w:pStyle w:val="ConsPlusNormal"/>
        <w:jc w:val="both"/>
      </w:pPr>
      <w:r>
        <w:t xml:space="preserve">(в ред. </w:t>
      </w:r>
      <w:hyperlink r:id="rId110">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софинансирование получателем гранта расходов, связанных с реализацией проекта, прошедшего конкурсный отбор, в размере не менее 25% от размера расходов, предусмотренных на реализацию проекта, прошедшего конкурсный отбор;</w:t>
      </w:r>
    </w:p>
    <w:p w:rsidR="00637ED1" w:rsidRDefault="00637ED1">
      <w:pPr>
        <w:pStyle w:val="ConsPlusNormal"/>
        <w:spacing w:before="220"/>
        <w:ind w:firstLine="540"/>
        <w:jc w:val="both"/>
      </w:pPr>
      <w:r>
        <w:t xml:space="preserve">выполнение одного или нескольких условий, установленных </w:t>
      </w:r>
      <w:hyperlink r:id="rId111">
        <w:r>
          <w:rPr>
            <w:color w:val="0000FF"/>
          </w:rPr>
          <w:t>частью 1 статьи 24.1</w:t>
        </w:r>
      </w:hyperlink>
      <w:r>
        <w:t xml:space="preserve"> Федерального закона N 209-ФЗ (для социального предприятия);</w:t>
      </w:r>
    </w:p>
    <w:p w:rsidR="00637ED1" w:rsidRDefault="00637ED1">
      <w:pPr>
        <w:pStyle w:val="ConsPlusNormal"/>
        <w:spacing w:before="220"/>
        <w:ind w:firstLine="540"/>
        <w:jc w:val="both"/>
      </w:pPr>
      <w:r>
        <w:t xml:space="preserve">выполнение условий, установленных </w:t>
      </w:r>
      <w:hyperlink w:anchor="P99">
        <w:r>
          <w:rPr>
            <w:color w:val="0000FF"/>
          </w:rPr>
          <w:t>пунктом 2.2.4</w:t>
        </w:r>
      </w:hyperlink>
      <w:r>
        <w:t xml:space="preserve"> настоящего Порядка (для молодого предпринимателя).</w:t>
      </w:r>
    </w:p>
    <w:p w:rsidR="00637ED1" w:rsidRDefault="00637ED1">
      <w:pPr>
        <w:pStyle w:val="ConsPlusNormal"/>
        <w:spacing w:before="220"/>
        <w:ind w:firstLine="540"/>
        <w:jc w:val="both"/>
      </w:pPr>
      <w:r>
        <w:t>Значения результата и характеристик, необходимых для достижения результата предоставления гранта, устанавливаются в Соглашении.</w:t>
      </w:r>
    </w:p>
    <w:p w:rsidR="00637ED1" w:rsidRDefault="00637ED1">
      <w:pPr>
        <w:pStyle w:val="ConsPlusNormal"/>
        <w:jc w:val="both"/>
      </w:pPr>
      <w:r>
        <w:t xml:space="preserve">(в ред. </w:t>
      </w:r>
      <w:hyperlink r:id="rId112">
        <w:r>
          <w:rPr>
            <w:color w:val="0000FF"/>
          </w:rPr>
          <w:t>Постановления</w:t>
        </w:r>
      </w:hyperlink>
      <w:r>
        <w:t xml:space="preserve"> Правительства Пермского края от 28.11.2022 N 1004-п)</w:t>
      </w:r>
    </w:p>
    <w:p w:rsidR="00637ED1" w:rsidRDefault="00637ED1">
      <w:pPr>
        <w:pStyle w:val="ConsPlusNormal"/>
        <w:jc w:val="both"/>
      </w:pPr>
      <w:r>
        <w:t xml:space="preserve">(п. 3.5 в ред. </w:t>
      </w:r>
      <w:hyperlink r:id="rId11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3.5(1). Изменение запланированных расходов в части перераспределения средств гранта между направлениями расходов, установленными </w:t>
      </w:r>
      <w:hyperlink w:anchor="P255">
        <w:r>
          <w:rPr>
            <w:color w:val="0000FF"/>
          </w:rPr>
          <w:t>пунктами 3.4</w:t>
        </w:r>
      </w:hyperlink>
      <w:r>
        <w:t xml:space="preserve">, </w:t>
      </w:r>
      <w:hyperlink w:anchor="P281">
        <w:r>
          <w:rPr>
            <w:color w:val="0000FF"/>
          </w:rPr>
          <w:t>3.4(1)</w:t>
        </w:r>
      </w:hyperlink>
      <w:r>
        <w:t xml:space="preserve"> настоящего Порядка, допускается в пределах предоставленного гранта в течение периода использования гранта, но не позднее чем за месяц до окончания срока использования гранта, указанного в Соглашении.</w:t>
      </w:r>
    </w:p>
    <w:p w:rsidR="00637ED1" w:rsidRDefault="00637ED1">
      <w:pPr>
        <w:pStyle w:val="ConsPlusNormal"/>
        <w:spacing w:before="220"/>
        <w:ind w:firstLine="540"/>
        <w:jc w:val="both"/>
      </w:pPr>
      <w:r>
        <w:t>Изменение направлений расходов в пределах предоставленного гранта подлежит согласованию с Агентством путем направления получателем гранта в Агентство заявления в произвольной форме о согласовании изменений в направлениях расходов в пределах предоставленного гранта.</w:t>
      </w:r>
    </w:p>
    <w:p w:rsidR="00637ED1" w:rsidRDefault="00637ED1">
      <w:pPr>
        <w:pStyle w:val="ConsPlusNormal"/>
        <w:jc w:val="both"/>
      </w:pPr>
      <w:r>
        <w:t xml:space="preserve">(п. 3.5(1) введен </w:t>
      </w:r>
      <w:hyperlink r:id="rId114">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r>
        <w:t>3.6. Грант предоставляется на основании Соглашения, заключенного между победителем конкурсного отбора (далее - получатель гранта) и Агентством в государственной интегрированной информационной системе управления общественными финансами "Электронный бюджет" (далее - Система), в соответствии с типовой формой, установленной Министерством финансов Российской Федерации.</w:t>
      </w:r>
    </w:p>
    <w:p w:rsidR="00637ED1" w:rsidRDefault="00637ED1">
      <w:pPr>
        <w:pStyle w:val="ConsPlusNormal"/>
        <w:spacing w:before="220"/>
        <w:ind w:firstLine="540"/>
        <w:jc w:val="both"/>
      </w:pPr>
      <w:r>
        <w:t>Условиями Соглашения являются:</w:t>
      </w:r>
    </w:p>
    <w:p w:rsidR="00637ED1" w:rsidRDefault="00637ED1">
      <w:pPr>
        <w:pStyle w:val="ConsPlusNormal"/>
        <w:spacing w:before="220"/>
        <w:ind w:firstLine="540"/>
        <w:jc w:val="both"/>
      </w:pPr>
      <w:r>
        <w:lastRenderedPageBreak/>
        <w:t>размер предоставляемого гранта;</w:t>
      </w:r>
    </w:p>
    <w:p w:rsidR="00637ED1" w:rsidRDefault="00637ED1">
      <w:pPr>
        <w:pStyle w:val="ConsPlusNormal"/>
        <w:spacing w:before="220"/>
        <w:ind w:firstLine="540"/>
        <w:jc w:val="both"/>
      </w:pPr>
      <w:r>
        <w:t>условия, цели, порядок предоставления гранта;</w:t>
      </w:r>
    </w:p>
    <w:p w:rsidR="00637ED1" w:rsidRDefault="00637ED1">
      <w:pPr>
        <w:pStyle w:val="ConsPlusNormal"/>
        <w:spacing w:before="220"/>
        <w:ind w:firstLine="540"/>
        <w:jc w:val="both"/>
      </w:pPr>
      <w:r>
        <w:t>сроки перечисления гранта;</w:t>
      </w:r>
    </w:p>
    <w:p w:rsidR="00637ED1" w:rsidRDefault="00637ED1">
      <w:pPr>
        <w:pStyle w:val="ConsPlusNormal"/>
        <w:spacing w:before="220"/>
        <w:ind w:firstLine="540"/>
        <w:jc w:val="both"/>
      </w:pPr>
      <w:r>
        <w:t>значения результатов и характеристик предоставления гранта;</w:t>
      </w:r>
    </w:p>
    <w:p w:rsidR="00637ED1" w:rsidRDefault="00637ED1">
      <w:pPr>
        <w:pStyle w:val="ConsPlusNormal"/>
        <w:jc w:val="both"/>
      </w:pPr>
      <w:r>
        <w:t xml:space="preserve">(в ред. </w:t>
      </w:r>
      <w:hyperlink r:id="rId115">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права и обязанности сторон;</w:t>
      </w:r>
    </w:p>
    <w:p w:rsidR="00637ED1" w:rsidRDefault="00637ED1">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получателям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заключенных с получателем гранта), на осуществление в отношении них проверки Агентством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условий и порядка предоставления гранта в соответствии со </w:t>
      </w:r>
      <w:hyperlink r:id="rId116">
        <w:r>
          <w:rPr>
            <w:color w:val="0000FF"/>
          </w:rPr>
          <w:t>статьями 268.1</w:t>
        </w:r>
      </w:hyperlink>
      <w:r>
        <w:t xml:space="preserve">, </w:t>
      </w:r>
      <w:hyperlink r:id="rId117">
        <w:r>
          <w:rPr>
            <w:color w:val="0000FF"/>
          </w:rPr>
          <w:t>269.2</w:t>
        </w:r>
      </w:hyperlink>
      <w:r>
        <w:t xml:space="preserve"> Бюджетного кодекса Российской Федерации;</w:t>
      </w:r>
    </w:p>
    <w:p w:rsidR="00637ED1" w:rsidRDefault="00637ED1">
      <w:pPr>
        <w:pStyle w:val="ConsPlusNormal"/>
        <w:jc w:val="both"/>
      </w:pPr>
      <w:r>
        <w:t xml:space="preserve">(в ред. </w:t>
      </w:r>
      <w:hyperlink r:id="rId118">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порядок и сроки возврата гранта в случае нарушения условий и порядка предоставления гранта;</w:t>
      </w:r>
    </w:p>
    <w:p w:rsidR="00637ED1" w:rsidRDefault="00637ED1">
      <w:pPr>
        <w:pStyle w:val="ConsPlusNormal"/>
        <w:jc w:val="both"/>
      </w:pPr>
      <w:r>
        <w:t xml:space="preserve">(в ред. </w:t>
      </w:r>
      <w:hyperlink r:id="rId119">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 xml:space="preserve">формы, сроки и порядок представления отчетности в соответствии с </w:t>
      </w:r>
      <w:hyperlink w:anchor="P337">
        <w:r>
          <w:rPr>
            <w:color w:val="0000FF"/>
          </w:rPr>
          <w:t>разделом IV</w:t>
        </w:r>
      </w:hyperlink>
      <w:r>
        <w:t xml:space="preserve"> настоящего Порядка, а также сроки и формы представления дополнительной отчетности (при необходимости);</w:t>
      </w:r>
    </w:p>
    <w:p w:rsidR="00637ED1" w:rsidRDefault="00637ED1">
      <w:pPr>
        <w:pStyle w:val="ConsPlusNormal"/>
        <w:spacing w:before="220"/>
        <w:ind w:firstLine="540"/>
        <w:jc w:val="both"/>
      </w:pPr>
      <w:r>
        <w:t>срок действия Соглашения;</w:t>
      </w:r>
    </w:p>
    <w:p w:rsidR="00637ED1" w:rsidRDefault="00637ED1">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637ED1" w:rsidRDefault="00637ED1">
      <w:pPr>
        <w:pStyle w:val="ConsPlusNormal"/>
        <w:spacing w:before="220"/>
        <w:ind w:firstLine="540"/>
        <w:jc w:val="both"/>
      </w:pPr>
      <w:r>
        <w:t>обязательство получателя гранта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Агентством и органом государственного финансового контроля проверок соблюдения получателем гранта условий и порядка предоставления гранта;</w:t>
      </w:r>
    </w:p>
    <w:p w:rsidR="00637ED1" w:rsidRDefault="00637ED1">
      <w:pPr>
        <w:pStyle w:val="ConsPlusNormal"/>
        <w:jc w:val="both"/>
      </w:pPr>
      <w:r>
        <w:t xml:space="preserve">(в ред. </w:t>
      </w:r>
      <w:hyperlink r:id="rId120">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обязательство получателя гранта о включении в договоры (соглашения), заключенные в целях исполнения обязательств по Соглашению, условия о запрете приобретения лицами, являющимися поставщиками (подрядчиками, исполнителями) по указанным договорам (соглашениям),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637ED1" w:rsidRDefault="00637ED1">
      <w:pPr>
        <w:pStyle w:val="ConsPlusNormal"/>
        <w:jc w:val="both"/>
      </w:pPr>
      <w:r>
        <w:t xml:space="preserve">(в ред. </w:t>
      </w:r>
      <w:hyperlink r:id="rId121">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абзац утратил силу. - </w:t>
      </w:r>
      <w:hyperlink r:id="rId122">
        <w:r>
          <w:rPr>
            <w:color w:val="0000FF"/>
          </w:rPr>
          <w:t>Постановление</w:t>
        </w:r>
      </w:hyperlink>
      <w:r>
        <w:t xml:space="preserve"> Правительства Пермского края от 23.08.2022 N 722-п;</w:t>
      </w:r>
    </w:p>
    <w:p w:rsidR="00637ED1" w:rsidRDefault="00637ED1">
      <w:pPr>
        <w:pStyle w:val="ConsPlusNormal"/>
        <w:spacing w:before="220"/>
        <w:ind w:firstLine="540"/>
        <w:jc w:val="both"/>
      </w:pPr>
      <w:r>
        <w:lastRenderedPageBreak/>
        <w:t xml:space="preserve">обязательство получателя гранта использовать средства гранта на расходы, указанные в </w:t>
      </w:r>
      <w:hyperlink w:anchor="P255">
        <w:r>
          <w:rPr>
            <w:color w:val="0000FF"/>
          </w:rPr>
          <w:t>пункте 3.4</w:t>
        </w:r>
      </w:hyperlink>
      <w:r>
        <w:t xml:space="preserve"> настоящего Порядка, в течение 12 месяцев с даты получения гранта;</w:t>
      </w:r>
    </w:p>
    <w:p w:rsidR="00637ED1" w:rsidRDefault="00637ED1">
      <w:pPr>
        <w:pStyle w:val="ConsPlusNormal"/>
        <w:spacing w:before="220"/>
        <w:ind w:firstLine="540"/>
        <w:jc w:val="both"/>
      </w:pPr>
      <w:r>
        <w:t>условие о запрете приобретения получателем гранта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637ED1" w:rsidRDefault="00637ED1">
      <w:pPr>
        <w:pStyle w:val="ConsPlusNormal"/>
        <w:jc w:val="both"/>
      </w:pPr>
      <w:r>
        <w:t xml:space="preserve">(в ред. </w:t>
      </w:r>
      <w:hyperlink r:id="rId123">
        <w:r>
          <w:rPr>
            <w:color w:val="0000FF"/>
          </w:rPr>
          <w:t>Постановления</w:t>
        </w:r>
      </w:hyperlink>
      <w:r>
        <w:t xml:space="preserve"> Правительства Пермского края от 23.08.2022 N 722-п)</w:t>
      </w:r>
    </w:p>
    <w:p w:rsidR="00637ED1" w:rsidRDefault="00637ED1">
      <w:pPr>
        <w:pStyle w:val="ConsPlusNormal"/>
        <w:spacing w:before="220"/>
        <w:ind w:firstLine="540"/>
        <w:jc w:val="both"/>
      </w:pPr>
      <w:r>
        <w:t xml:space="preserve">обязательство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124">
        <w:r>
          <w:rPr>
            <w:color w:val="0000FF"/>
          </w:rPr>
          <w:t>законом</w:t>
        </w:r>
      </w:hyperlink>
      <w:r>
        <w:t xml:space="preserve"> N 209-ФЗ;</w:t>
      </w:r>
    </w:p>
    <w:p w:rsidR="00637ED1" w:rsidRDefault="00637ED1">
      <w:pPr>
        <w:pStyle w:val="ConsPlusNormal"/>
        <w:jc w:val="both"/>
      </w:pPr>
      <w:r>
        <w:t xml:space="preserve">(абзац введен </w:t>
      </w:r>
      <w:hyperlink r:id="rId125">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r>
        <w:t>обязательство получателя гранта - молодого предпринимателя ежегодно, в течение трех лет начиная с года, следующего за годом предоставления гранта, представлять в Агентство информацию о финансово-экономических показателях своей деятельности.</w:t>
      </w:r>
    </w:p>
    <w:p w:rsidR="00637ED1" w:rsidRDefault="00637ED1">
      <w:pPr>
        <w:pStyle w:val="ConsPlusNormal"/>
        <w:jc w:val="both"/>
      </w:pPr>
      <w:r>
        <w:t xml:space="preserve">(абзац введен </w:t>
      </w:r>
      <w:hyperlink r:id="rId126">
        <w:r>
          <w:rPr>
            <w:color w:val="0000FF"/>
          </w:rPr>
          <w:t>Постановлением</w:t>
        </w:r>
      </w:hyperlink>
      <w:r>
        <w:t xml:space="preserve"> Правительства Пермского края от 23.08.2022 N 722-п)</w:t>
      </w:r>
    </w:p>
    <w:p w:rsidR="00637ED1" w:rsidRDefault="00637ED1">
      <w:pPr>
        <w:pStyle w:val="ConsPlusNormal"/>
        <w:spacing w:before="220"/>
        <w:ind w:firstLine="540"/>
        <w:jc w:val="both"/>
      </w:pPr>
      <w:bookmarkStart w:id="25" w:name="P325"/>
      <w:bookmarkEnd w:id="25"/>
      <w:r>
        <w:t>3.7. Агентство в течение 12 рабочих дней, а в 2021 году в течение 7 рабочих дней со дня, следующего за днем издания Приказа, осуществляет подготовку проекта Соглашения в Системе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637ED1" w:rsidRDefault="00637ED1">
      <w:pPr>
        <w:pStyle w:val="ConsPlusNormal"/>
        <w:spacing w:before="220"/>
        <w:ind w:firstLine="540"/>
        <w:jc w:val="both"/>
      </w:pPr>
      <w:r>
        <w:t>Получатели гранта в течение 3 рабочих дней, а в 2021 году в течение 2 рабочих дней со дня получения уведомления подписывают Соглашение в Системе усиленной квалифицированной электронной цифровой подписью.</w:t>
      </w:r>
    </w:p>
    <w:p w:rsidR="00637ED1" w:rsidRDefault="00637ED1">
      <w:pPr>
        <w:pStyle w:val="ConsPlusNormal"/>
        <w:spacing w:before="220"/>
        <w:ind w:firstLine="540"/>
        <w:jc w:val="both"/>
      </w:pPr>
      <w:r>
        <w:t>В случае если получатели гранта не подписали Соглашение в течение 3 рабочих дней, а в 2021 году в течение 2 рабочих дней с даты его получения, они считаются уклонившимися от подписания Соглашения и теряют право на получение гранта по данной Заявке.</w:t>
      </w:r>
    </w:p>
    <w:p w:rsidR="00637ED1" w:rsidRDefault="00637ED1">
      <w:pPr>
        <w:pStyle w:val="ConsPlusNormal"/>
        <w:spacing w:before="220"/>
        <w:ind w:firstLine="540"/>
        <w:jc w:val="both"/>
      </w:pPr>
      <w:r>
        <w:t>3.8. В случае необходимости в Соглашение могут быть внесены изменения путем заключения дополнительного соглашения к Соглашению, в том числе дополнительного соглашения о расторжении Соглашения (далее - Дополнительное соглашение), между получателем гранта и Агентством в соответствии с типовой формой, установленной Министерством финансов Российской Федерации.</w:t>
      </w:r>
    </w:p>
    <w:p w:rsidR="00637ED1" w:rsidRDefault="00637ED1">
      <w:pPr>
        <w:pStyle w:val="ConsPlusNormal"/>
        <w:spacing w:before="220"/>
        <w:ind w:firstLine="540"/>
        <w:jc w:val="both"/>
      </w:pPr>
      <w:r>
        <w:t>Дополнительное соглашение заключается в следующем порядке:</w:t>
      </w:r>
    </w:p>
    <w:p w:rsidR="00637ED1" w:rsidRDefault="00637ED1">
      <w:pPr>
        <w:pStyle w:val="ConsPlusNormal"/>
        <w:spacing w:before="220"/>
        <w:ind w:firstLine="540"/>
        <w:jc w:val="both"/>
      </w:pPr>
      <w:r>
        <w:t>Агентство в течение 10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637ED1" w:rsidRDefault="00637ED1">
      <w:pPr>
        <w:pStyle w:val="ConsPlusNormal"/>
        <w:spacing w:before="220"/>
        <w:ind w:firstLine="540"/>
        <w:jc w:val="both"/>
      </w:pPr>
      <w:r>
        <w:t xml:space="preserve">Дополнительное соглашение подписывается в порядке и сроки, установленные </w:t>
      </w:r>
      <w:hyperlink w:anchor="P325">
        <w:r>
          <w:rPr>
            <w:color w:val="0000FF"/>
          </w:rPr>
          <w:t>пунктом 3.7</w:t>
        </w:r>
      </w:hyperlink>
      <w:r>
        <w:t xml:space="preserve"> настоящего Порядка.</w:t>
      </w:r>
    </w:p>
    <w:p w:rsidR="00637ED1" w:rsidRDefault="00637ED1">
      <w:pPr>
        <w:pStyle w:val="ConsPlusNormal"/>
        <w:spacing w:before="220"/>
        <w:ind w:firstLine="540"/>
        <w:jc w:val="both"/>
      </w:pPr>
      <w:r>
        <w:t>3.9. Агентство в течение 5 рабочих дней, а в 2021 году в течение 3 рабочих дней со дня заключения Соглашения (Дополнительного соглашения) представляет в Министерство финансов Пермского края по каждому получателю гранта платежный документ на перечисление гранта, оформленный в установленном порядке, а также копию Соглашения.</w:t>
      </w:r>
    </w:p>
    <w:p w:rsidR="00637ED1" w:rsidRDefault="00637ED1">
      <w:pPr>
        <w:pStyle w:val="ConsPlusNormal"/>
        <w:jc w:val="both"/>
      </w:pPr>
      <w:r>
        <w:t xml:space="preserve">(в ред. </w:t>
      </w:r>
      <w:hyperlink r:id="rId127">
        <w:r>
          <w:rPr>
            <w:color w:val="0000FF"/>
          </w:rPr>
          <w:t>Постановления</w:t>
        </w:r>
      </w:hyperlink>
      <w:r>
        <w:t xml:space="preserve"> Правительства Пермского края от 09.03.2023 N 167-п)</w:t>
      </w:r>
    </w:p>
    <w:p w:rsidR="00637ED1" w:rsidRDefault="00637ED1">
      <w:pPr>
        <w:pStyle w:val="ConsPlusNormal"/>
        <w:spacing w:before="220"/>
        <w:ind w:firstLine="540"/>
        <w:jc w:val="both"/>
      </w:pPr>
      <w:r>
        <w:lastRenderedPageBreak/>
        <w:t>3.10. Гранты предоставляются в полном объеме путем перечисления на расчетные счета получателей гранта, открытые получателям гранта в учреждениях Центрального банка Российской Федерации или кредитных организациях, не позднее 10-го рабочего дня, а в 2021 году не позднее 7-го рабочего дня со дня подписания Соглашения.</w:t>
      </w:r>
    </w:p>
    <w:p w:rsidR="00637ED1" w:rsidRDefault="00637ED1">
      <w:pPr>
        <w:pStyle w:val="ConsPlusNormal"/>
        <w:spacing w:before="220"/>
        <w:ind w:firstLine="540"/>
        <w:jc w:val="both"/>
      </w:pPr>
      <w:r>
        <w:t>3.11. Предоставление гранта за счет средств, источником финансового обеспечения которых являются средства федерального бюджета, осуществляется в пределах доведенных лимитов бюджетных обязательств и предельных объемов финансирования на текущий финансовый год.</w:t>
      </w:r>
    </w:p>
    <w:p w:rsidR="00637ED1" w:rsidRDefault="00637ED1">
      <w:pPr>
        <w:pStyle w:val="ConsPlusNormal"/>
        <w:jc w:val="both"/>
      </w:pPr>
    </w:p>
    <w:p w:rsidR="00637ED1" w:rsidRDefault="00637ED1">
      <w:pPr>
        <w:pStyle w:val="ConsPlusTitle"/>
        <w:jc w:val="center"/>
        <w:outlineLvl w:val="1"/>
      </w:pPr>
      <w:bookmarkStart w:id="26" w:name="P337"/>
      <w:bookmarkEnd w:id="26"/>
      <w:r>
        <w:t>IV. Требования к отчетности</w:t>
      </w:r>
    </w:p>
    <w:p w:rsidR="00637ED1" w:rsidRDefault="00637ED1">
      <w:pPr>
        <w:pStyle w:val="ConsPlusNormal"/>
        <w:jc w:val="both"/>
      </w:pPr>
    </w:p>
    <w:p w:rsidR="00637ED1" w:rsidRDefault="00637ED1">
      <w:pPr>
        <w:pStyle w:val="ConsPlusNormal"/>
        <w:ind w:firstLine="540"/>
        <w:jc w:val="both"/>
      </w:pPr>
      <w:r>
        <w:t>4.1. Получатель гранта предоставляет в Агентство следующие отчеты:</w:t>
      </w:r>
    </w:p>
    <w:p w:rsidR="00637ED1" w:rsidRDefault="00637ED1">
      <w:pPr>
        <w:pStyle w:val="ConsPlusNormal"/>
        <w:spacing w:before="220"/>
        <w:ind w:firstLine="540"/>
        <w:jc w:val="both"/>
      </w:pPr>
      <w:r>
        <w:t>4.1.1. отчет о достижении значений результата предоставления гранта по форме, определенной типовой формой, установленной Министерством финансов Российской Федерации, с приложением копий подтверждающих документов - в течение трех лет, ежегодно, в срок до 01 июня года, следующего за годом предоставления гранта;</w:t>
      </w:r>
    </w:p>
    <w:p w:rsidR="00637ED1" w:rsidRDefault="00637ED1">
      <w:pPr>
        <w:pStyle w:val="ConsPlusNormal"/>
        <w:jc w:val="both"/>
      </w:pPr>
      <w:r>
        <w:t xml:space="preserve">(в ред. </w:t>
      </w:r>
      <w:hyperlink r:id="rId128">
        <w:r>
          <w:rPr>
            <w:color w:val="0000FF"/>
          </w:rPr>
          <w:t>Постановления</w:t>
        </w:r>
      </w:hyperlink>
      <w:r>
        <w:t xml:space="preserve"> Правительства Пермского края от 30.03.2022 N 234-п)</w:t>
      </w:r>
    </w:p>
    <w:p w:rsidR="00637ED1" w:rsidRDefault="00637ED1">
      <w:pPr>
        <w:pStyle w:val="ConsPlusNormal"/>
        <w:spacing w:before="220"/>
        <w:ind w:firstLine="540"/>
        <w:jc w:val="both"/>
      </w:pPr>
      <w:r>
        <w:t>4.1.2. отчет об осуществлении расходов, источником финансового обеспечения которых является грант, по форме, определенной типовой формой, установленной Министерством финансов Российской Федерации, с приложением копий подтверждающих документов - ежеквартально, до 10 числа месяца, следующего за отчетным кварталом, в течение 12 месяцев, следующих за месяцем предоставления гранта.</w:t>
      </w:r>
    </w:p>
    <w:p w:rsidR="00637ED1" w:rsidRDefault="00637ED1">
      <w:pPr>
        <w:pStyle w:val="ConsPlusNormal"/>
        <w:spacing w:before="220"/>
        <w:ind w:firstLine="540"/>
        <w:jc w:val="both"/>
      </w:pPr>
      <w:r>
        <w:t>Агентство вправе устанавливать в Соглашении сроки и формы представления получателем гранта дополнительной отчетности.</w:t>
      </w:r>
    </w:p>
    <w:p w:rsidR="00637ED1" w:rsidRDefault="00637ED1">
      <w:pPr>
        <w:pStyle w:val="ConsPlusNormal"/>
        <w:spacing w:before="220"/>
        <w:ind w:firstLine="540"/>
        <w:jc w:val="both"/>
      </w:pPr>
      <w:r>
        <w:t>4.2. Получатель грантов имеет право представить указанные отчеты на бумажном носителе лично, или нарочным, или посредством почтового отправления.</w:t>
      </w:r>
    </w:p>
    <w:p w:rsidR="00637ED1" w:rsidRDefault="00637ED1">
      <w:pPr>
        <w:pStyle w:val="ConsPlusNormal"/>
        <w:spacing w:before="220"/>
        <w:ind w:firstLine="540"/>
        <w:jc w:val="both"/>
      </w:pPr>
      <w:r>
        <w:t>4.3.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Агентством.</w:t>
      </w:r>
    </w:p>
    <w:p w:rsidR="00637ED1" w:rsidRDefault="00637ED1">
      <w:pPr>
        <w:pStyle w:val="ConsPlusNormal"/>
        <w:jc w:val="both"/>
      </w:pPr>
      <w:r>
        <w:t xml:space="preserve">(п. 4.3 введен </w:t>
      </w:r>
      <w:hyperlink r:id="rId129">
        <w:r>
          <w:rPr>
            <w:color w:val="0000FF"/>
          </w:rPr>
          <w:t>Постановлением</w:t>
        </w:r>
      </w:hyperlink>
      <w:r>
        <w:t xml:space="preserve"> Правительства Пермского края от 28.11.2022 N 1004-п)</w:t>
      </w:r>
    </w:p>
    <w:p w:rsidR="00637ED1" w:rsidRDefault="00637ED1">
      <w:pPr>
        <w:pStyle w:val="ConsPlusNormal"/>
        <w:spacing w:before="220"/>
        <w:ind w:firstLine="540"/>
        <w:jc w:val="both"/>
      </w:pPr>
      <w:r>
        <w:t>4.4. Получатель гранта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637ED1" w:rsidRDefault="00637ED1">
      <w:pPr>
        <w:pStyle w:val="ConsPlusNormal"/>
        <w:jc w:val="both"/>
      </w:pPr>
      <w:r>
        <w:t xml:space="preserve">(п. 4.4 введен </w:t>
      </w:r>
      <w:hyperlink r:id="rId130">
        <w:r>
          <w:rPr>
            <w:color w:val="0000FF"/>
          </w:rPr>
          <w:t>Постановлением</w:t>
        </w:r>
      </w:hyperlink>
      <w:r>
        <w:t xml:space="preserve"> Правительства Пермского края от 28.11.2022 N 1004-п)</w:t>
      </w:r>
    </w:p>
    <w:p w:rsidR="00637ED1" w:rsidRDefault="00637ED1">
      <w:pPr>
        <w:pStyle w:val="ConsPlusNormal"/>
        <w:jc w:val="both"/>
      </w:pPr>
    </w:p>
    <w:p w:rsidR="00637ED1" w:rsidRDefault="00637ED1">
      <w:pPr>
        <w:pStyle w:val="ConsPlusTitle"/>
        <w:jc w:val="center"/>
        <w:outlineLvl w:val="1"/>
      </w:pPr>
      <w:r>
        <w:t>V. Требования об осуществлении контроля (мониторинга)</w:t>
      </w:r>
    </w:p>
    <w:p w:rsidR="00637ED1" w:rsidRDefault="00637ED1">
      <w:pPr>
        <w:pStyle w:val="ConsPlusTitle"/>
        <w:jc w:val="center"/>
      </w:pPr>
      <w:r>
        <w:t>за соблюдением условий и порядка предоставления</w:t>
      </w:r>
    </w:p>
    <w:p w:rsidR="00637ED1" w:rsidRDefault="00637ED1">
      <w:pPr>
        <w:pStyle w:val="ConsPlusTitle"/>
        <w:jc w:val="center"/>
      </w:pPr>
      <w:r>
        <w:t>гранта и ответственность за их нарушение</w:t>
      </w:r>
    </w:p>
    <w:p w:rsidR="00637ED1" w:rsidRDefault="00637ED1">
      <w:pPr>
        <w:pStyle w:val="ConsPlusNormal"/>
        <w:jc w:val="center"/>
      </w:pPr>
      <w:r>
        <w:t xml:space="preserve">(в ред. </w:t>
      </w:r>
      <w:hyperlink r:id="rId131">
        <w:r>
          <w:rPr>
            <w:color w:val="0000FF"/>
          </w:rPr>
          <w:t>Постановления</w:t>
        </w:r>
      </w:hyperlink>
      <w:r>
        <w:t xml:space="preserve"> Правительства Пермского края</w:t>
      </w:r>
    </w:p>
    <w:p w:rsidR="00637ED1" w:rsidRDefault="00637ED1">
      <w:pPr>
        <w:pStyle w:val="ConsPlusNormal"/>
        <w:jc w:val="center"/>
      </w:pPr>
      <w:r>
        <w:t>от 28.11.2022 N 1004-п)</w:t>
      </w:r>
    </w:p>
    <w:p w:rsidR="00637ED1" w:rsidRDefault="00637ED1">
      <w:pPr>
        <w:pStyle w:val="ConsPlusNormal"/>
        <w:jc w:val="both"/>
      </w:pPr>
    </w:p>
    <w:p w:rsidR="00637ED1" w:rsidRDefault="00637ED1">
      <w:pPr>
        <w:pStyle w:val="ConsPlusNormal"/>
        <w:ind w:firstLine="540"/>
        <w:jc w:val="both"/>
      </w:pPr>
      <w:r>
        <w:lastRenderedPageBreak/>
        <w:t>5.1. Агентство в пределах своих полномочий проводит проверку соблюдения получателями гранта порядка и условий предоставления гранта, установленных Соглашением и (или) настоящим Порядком, в том числе в части достижения результатов предоставления гранта.</w:t>
      </w:r>
    </w:p>
    <w:p w:rsidR="00637ED1" w:rsidRDefault="00637ED1">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637ED1" w:rsidRDefault="00637ED1">
      <w:pPr>
        <w:pStyle w:val="ConsPlusNormal"/>
        <w:jc w:val="both"/>
      </w:pPr>
      <w:r>
        <w:t xml:space="preserve">(п. 5.1 в ред. </w:t>
      </w:r>
      <w:hyperlink r:id="rId134">
        <w:r>
          <w:rPr>
            <w:color w:val="0000FF"/>
          </w:rPr>
          <w:t>Постановления</w:t>
        </w:r>
      </w:hyperlink>
      <w:r>
        <w:t xml:space="preserve"> Правительства Пермского края от 30.03.2022 N 234-п)</w:t>
      </w:r>
    </w:p>
    <w:p w:rsidR="00637ED1" w:rsidRDefault="00637ED1">
      <w:pPr>
        <w:pStyle w:val="ConsPlusNormal"/>
        <w:spacing w:before="220"/>
        <w:ind w:firstLine="540"/>
        <w:jc w:val="both"/>
      </w:pPr>
      <w:r>
        <w:t>5.2. В случае выявления нарушения получателем гранта условий и порядка предоставления гранта, установленных Соглашением и (или) настоящим Порядком, грант подлежит возврату в бюджет Пермского края в полном объеме.</w:t>
      </w:r>
    </w:p>
    <w:p w:rsidR="00637ED1" w:rsidRDefault="00637ED1">
      <w:pPr>
        <w:pStyle w:val="ConsPlusNormal"/>
        <w:jc w:val="both"/>
      </w:pPr>
      <w:r>
        <w:t xml:space="preserve">(п. 5.2 в ред. </w:t>
      </w:r>
      <w:hyperlink r:id="rId135">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5.3.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органами государственного финансового контроля, возврат гранта производится в порядке и сроки, установленные в соответствии с бюджетным законодательством.</w:t>
      </w:r>
    </w:p>
    <w:p w:rsidR="00637ED1" w:rsidRDefault="00637ED1">
      <w:pPr>
        <w:pStyle w:val="ConsPlusNormal"/>
        <w:jc w:val="both"/>
      </w:pPr>
      <w:r>
        <w:t xml:space="preserve">(п. 5.3 в ред. </w:t>
      </w:r>
      <w:hyperlink r:id="rId136">
        <w:r>
          <w:rPr>
            <w:color w:val="0000FF"/>
          </w:rPr>
          <w:t>Постановления</w:t>
        </w:r>
      </w:hyperlink>
      <w:r>
        <w:t xml:space="preserve"> Правительства Пермского края от 28.11.2022 N 1004-п)</w:t>
      </w:r>
    </w:p>
    <w:p w:rsidR="00637ED1" w:rsidRDefault="00637ED1">
      <w:pPr>
        <w:pStyle w:val="ConsPlusNormal"/>
        <w:spacing w:before="220"/>
        <w:ind w:firstLine="540"/>
        <w:jc w:val="both"/>
      </w:pPr>
      <w:r>
        <w:t>5.4.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Агентством, грант подлежит возврату в бюджет Пермского края в следующем порядке:</w:t>
      </w:r>
    </w:p>
    <w:p w:rsidR="00637ED1" w:rsidRDefault="00637ED1">
      <w:pPr>
        <w:pStyle w:val="ConsPlusNormal"/>
        <w:jc w:val="both"/>
      </w:pPr>
      <w:r>
        <w:t xml:space="preserve">(в ред. </w:t>
      </w:r>
      <w:hyperlink r:id="rId137">
        <w:r>
          <w:rPr>
            <w:color w:val="0000FF"/>
          </w:rPr>
          <w:t>Постановления</w:t>
        </w:r>
      </w:hyperlink>
      <w:r>
        <w:t xml:space="preserve"> Правительства Пермского края от 30.03.2022 N 234-п)</w:t>
      </w:r>
    </w:p>
    <w:p w:rsidR="00637ED1" w:rsidRDefault="00637ED1">
      <w:pPr>
        <w:pStyle w:val="ConsPlusNormal"/>
        <w:spacing w:before="220"/>
        <w:ind w:firstLine="540"/>
        <w:jc w:val="both"/>
      </w:pPr>
      <w:r>
        <w:t>5.4.1. Агентство в течение 5 рабочих дней со дня выявления факта соответствующего нарушения направляет получателю гранта требование о возврате гранта;</w:t>
      </w:r>
    </w:p>
    <w:p w:rsidR="00637ED1" w:rsidRDefault="00637ED1">
      <w:pPr>
        <w:pStyle w:val="ConsPlusNormal"/>
        <w:spacing w:before="220"/>
        <w:ind w:firstLine="540"/>
        <w:jc w:val="both"/>
      </w:pPr>
      <w:r>
        <w:t>5.4.2. требование о возврате гранта должно быть исполнено получателем гранта в течение одного месяца со дня его получения;</w:t>
      </w:r>
    </w:p>
    <w:p w:rsidR="00637ED1" w:rsidRDefault="00637ED1">
      <w:pPr>
        <w:pStyle w:val="ConsPlusNormal"/>
        <w:spacing w:before="220"/>
        <w:ind w:firstLine="540"/>
        <w:jc w:val="both"/>
      </w:pPr>
      <w:r>
        <w:t>5.4.3. в случае невыполнения получателем гранта в срок, установленный пунктом 5.4.2 настоящего Порядка, требования о возврате гранта Агентство обеспечивает взыскание гранта в судебном порядке.</w:t>
      </w:r>
    </w:p>
    <w:p w:rsidR="00637ED1" w:rsidRDefault="00637ED1">
      <w:pPr>
        <w:pStyle w:val="ConsPlusNormal"/>
        <w:spacing w:before="220"/>
        <w:ind w:firstLine="540"/>
        <w:jc w:val="both"/>
      </w:pPr>
      <w:r>
        <w:t>5.5. При недостижении значений результатов предоставления гранта, установленных в Соглашении, средства бюджета Пермского края подлежат возврату в бюджет Пермского края в следующем порядке:</w:t>
      </w:r>
    </w:p>
    <w:p w:rsidR="00637ED1" w:rsidRDefault="00637ED1">
      <w:pPr>
        <w:pStyle w:val="ConsPlusNormal"/>
        <w:spacing w:before="220"/>
        <w:ind w:firstLine="540"/>
        <w:jc w:val="both"/>
      </w:pPr>
      <w:r>
        <w:t>5.5.1. Агентство в течение 5 рабочих дней со дня выявления факта недостижения значения результата предоставления гранта направляет получателю гранта требование о возврате средств бюджета Пермского края в полном объеме;</w:t>
      </w:r>
    </w:p>
    <w:p w:rsidR="00637ED1" w:rsidRDefault="00637ED1">
      <w:pPr>
        <w:pStyle w:val="ConsPlusNormal"/>
        <w:spacing w:before="220"/>
        <w:ind w:firstLine="540"/>
        <w:jc w:val="both"/>
      </w:pPr>
      <w:r>
        <w:t>5.5.2. требование о возврате средств бюджета Пермского края в бюджет Пермского края должно быть удовлетворено получателем гранта в течение 10 календарных дней с даты получения указанного требования;</w:t>
      </w:r>
    </w:p>
    <w:p w:rsidR="00637ED1" w:rsidRDefault="00637ED1">
      <w:pPr>
        <w:pStyle w:val="ConsPlusNormal"/>
        <w:spacing w:before="220"/>
        <w:ind w:firstLine="540"/>
        <w:jc w:val="both"/>
      </w:pPr>
      <w:r>
        <w:t>5.5.3. в случае невыполнения получателем гранта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w:t>
      </w:r>
    </w:p>
    <w:p w:rsidR="00637ED1" w:rsidRDefault="00637ED1">
      <w:pPr>
        <w:pStyle w:val="ConsPlusNormal"/>
        <w:spacing w:before="220"/>
        <w:ind w:firstLine="540"/>
        <w:jc w:val="both"/>
      </w:pPr>
      <w:r>
        <w:t>5.6. Не использованный в течение срока остаток средств гранта подлежит возврату в бюджет Пермского края в течение одного месяца с даты окончания срока использования гранта.</w:t>
      </w:r>
    </w:p>
    <w:p w:rsidR="00637ED1" w:rsidRDefault="00637ED1">
      <w:pPr>
        <w:pStyle w:val="ConsPlusNormal"/>
        <w:spacing w:before="220"/>
        <w:ind w:firstLine="540"/>
        <w:jc w:val="both"/>
      </w:pPr>
      <w:r>
        <w:t xml:space="preserve">В случае невозврата неиспользованного остатка средств гранта в бюджет Пермского края в срок, указанный в абзаце первом настоящего пункта, Агентство обеспечивает его взыскание в </w:t>
      </w:r>
      <w:r>
        <w:lastRenderedPageBreak/>
        <w:t>судебном порядке.</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1</w:t>
      </w:r>
    </w:p>
    <w:p w:rsidR="00637ED1" w:rsidRDefault="00637ED1">
      <w:pPr>
        <w:pStyle w:val="ConsPlusNormal"/>
        <w:jc w:val="right"/>
      </w:pPr>
      <w:r>
        <w:t>к Порядку</w:t>
      </w:r>
    </w:p>
    <w:p w:rsidR="00637ED1" w:rsidRDefault="00637ED1">
      <w:pPr>
        <w:pStyle w:val="ConsPlusNormal"/>
        <w:jc w:val="right"/>
      </w:pPr>
      <w:r>
        <w:t>предоставления грантов</w:t>
      </w:r>
    </w:p>
    <w:p w:rsidR="00637ED1" w:rsidRDefault="00637ED1">
      <w:pPr>
        <w:pStyle w:val="ConsPlusNormal"/>
        <w:jc w:val="right"/>
      </w:pPr>
      <w:r>
        <w:t>в форме субсидий социальным</w:t>
      </w:r>
    </w:p>
    <w:p w:rsidR="00637ED1" w:rsidRDefault="00637ED1">
      <w:pPr>
        <w:pStyle w:val="ConsPlusNormal"/>
        <w:jc w:val="right"/>
      </w:pPr>
      <w:r>
        <w:t>предприятиям и (или) субъектам малого</w:t>
      </w:r>
    </w:p>
    <w:p w:rsidR="00637ED1" w:rsidRDefault="00637ED1">
      <w:pPr>
        <w:pStyle w:val="ConsPlusNormal"/>
        <w:jc w:val="right"/>
      </w:pPr>
      <w:r>
        <w:t>и среднего предпринимательства,</w:t>
      </w:r>
    </w:p>
    <w:p w:rsidR="00637ED1" w:rsidRDefault="00637ED1">
      <w:pPr>
        <w:pStyle w:val="ConsPlusNormal"/>
        <w:jc w:val="right"/>
      </w:pPr>
      <w:r>
        <w:t>созданным физическими лицами</w:t>
      </w:r>
    </w:p>
    <w:p w:rsidR="00637ED1" w:rsidRDefault="00637ED1">
      <w:pPr>
        <w:pStyle w:val="ConsPlusNormal"/>
        <w:jc w:val="right"/>
      </w:pPr>
      <w:r>
        <w:t>в возрасте до 25 лет включительно,</w:t>
      </w:r>
    </w:p>
    <w:p w:rsidR="00637ED1" w:rsidRDefault="00637ED1">
      <w:pPr>
        <w:pStyle w:val="ConsPlusNormal"/>
        <w:jc w:val="right"/>
      </w:pPr>
      <w:r>
        <w:t>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30.03.2022 </w:t>
            </w:r>
            <w:hyperlink r:id="rId138">
              <w:r>
                <w:rPr>
                  <w:color w:val="0000FF"/>
                </w:rPr>
                <w:t>N 234-п</w:t>
              </w:r>
            </w:hyperlink>
            <w:r>
              <w:rPr>
                <w:color w:val="392C69"/>
              </w:rPr>
              <w:t>,</w:t>
            </w:r>
          </w:p>
          <w:p w:rsidR="00637ED1" w:rsidRDefault="00637ED1">
            <w:pPr>
              <w:pStyle w:val="ConsPlusNormal"/>
              <w:jc w:val="center"/>
            </w:pPr>
            <w:r>
              <w:rPr>
                <w:color w:val="392C69"/>
              </w:rPr>
              <w:t xml:space="preserve">от 23.08.2022 </w:t>
            </w:r>
            <w:hyperlink r:id="rId139">
              <w:r>
                <w:rPr>
                  <w:color w:val="0000FF"/>
                </w:rPr>
                <w:t>N 722-п</w:t>
              </w:r>
            </w:hyperlink>
            <w:r>
              <w:rPr>
                <w:color w:val="392C69"/>
              </w:rPr>
              <w:t xml:space="preserve">, от 28.11.2022 </w:t>
            </w:r>
            <w:hyperlink r:id="rId140">
              <w:r>
                <w:rPr>
                  <w:color w:val="0000FF"/>
                </w:rPr>
                <w:t>N 1004-п</w:t>
              </w:r>
            </w:hyperlink>
            <w:r>
              <w:rPr>
                <w:color w:val="392C69"/>
              </w:rPr>
              <w:t xml:space="preserve">, от 09.03.2023 </w:t>
            </w:r>
            <w:hyperlink r:id="rId141">
              <w:r>
                <w:rPr>
                  <w:color w:val="0000FF"/>
                </w:rPr>
                <w:t>N 167-п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jc w:val="right"/>
      </w:pPr>
      <w:r>
        <w:t>ФОРМА</w:t>
      </w:r>
    </w:p>
    <w:p w:rsidR="00637ED1" w:rsidRDefault="00637ED1">
      <w:pPr>
        <w:pStyle w:val="ConsPlusNormal"/>
        <w:jc w:val="both"/>
      </w:pPr>
    </w:p>
    <w:p w:rsidR="00637ED1" w:rsidRDefault="00637ED1">
      <w:pPr>
        <w:pStyle w:val="ConsPlusNormal"/>
        <w:jc w:val="center"/>
      </w:pPr>
      <w:bookmarkStart w:id="27" w:name="P394"/>
      <w:bookmarkEnd w:id="27"/>
      <w:r>
        <w:t>ЗАЯВКА</w:t>
      </w:r>
    </w:p>
    <w:p w:rsidR="00637ED1" w:rsidRDefault="00637ED1">
      <w:pPr>
        <w:pStyle w:val="ConsPlusNormal"/>
        <w:jc w:val="center"/>
      </w:pPr>
      <w:r>
        <w:t>на участие в конкурсном отборе на предоставление гранта</w:t>
      </w:r>
    </w:p>
    <w:p w:rsidR="00637ED1" w:rsidRDefault="00637ED1">
      <w:pPr>
        <w:pStyle w:val="ConsPlusNormal"/>
        <w:jc w:val="center"/>
      </w:pPr>
      <w:r>
        <w:t>в форме субсидии социальным предприятиям и (или) субъектам</w:t>
      </w:r>
    </w:p>
    <w:p w:rsidR="00637ED1" w:rsidRDefault="00637ED1">
      <w:pPr>
        <w:pStyle w:val="ConsPlusNormal"/>
        <w:jc w:val="center"/>
      </w:pPr>
      <w:r>
        <w:t>малого и среднего предпринимательства, созданным физическими</w:t>
      </w:r>
    </w:p>
    <w:p w:rsidR="00637ED1" w:rsidRDefault="00637ED1">
      <w:pPr>
        <w:pStyle w:val="ConsPlusNormal"/>
        <w:jc w:val="center"/>
      </w:pPr>
      <w:r>
        <w:t>лицами в возрасте до 25 лет включительно, из бюджета</w:t>
      </w:r>
    </w:p>
    <w:p w:rsidR="00637ED1" w:rsidRDefault="00637ED1">
      <w:pPr>
        <w:pStyle w:val="ConsPlusNormal"/>
        <w:jc w:val="center"/>
      </w:pPr>
      <w:r>
        <w:t>Пермского края</w:t>
      </w:r>
    </w:p>
    <w:p w:rsidR="00637ED1" w:rsidRDefault="00637ED1">
      <w:pPr>
        <w:pStyle w:val="ConsPlusNormal"/>
        <w:jc w:val="both"/>
      </w:pPr>
    </w:p>
    <w:p w:rsidR="00637ED1" w:rsidRDefault="00637ED1">
      <w:pPr>
        <w:pStyle w:val="ConsPlusNormal"/>
        <w:ind w:firstLine="540"/>
        <w:jc w:val="both"/>
      </w:pPr>
      <w:r>
        <w:t xml:space="preserve">В соответствии с </w:t>
      </w:r>
      <w:hyperlink w:anchor="P37">
        <w:r>
          <w:rPr>
            <w:color w:val="0000FF"/>
          </w:rPr>
          <w:t>Порядком</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утвержденным постановлением Правительства Пермского края от 14 октября 2021 г. N 791-п (далее - Порядок),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 созданному физическими лицами в возрасте до 25 лет включительно, из бюджета Пермского края (далее соответственно - Заявка, конкурсный отбор).</w:t>
      </w:r>
    </w:p>
    <w:p w:rsidR="00637ED1" w:rsidRDefault="00637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7ED1">
        <w:tc>
          <w:tcPr>
            <w:tcW w:w="9071" w:type="dxa"/>
            <w:tcBorders>
              <w:top w:val="nil"/>
              <w:left w:val="nil"/>
              <w:bottom w:val="nil"/>
              <w:right w:val="nil"/>
            </w:tcBorders>
          </w:tcPr>
          <w:p w:rsidR="00637ED1" w:rsidRDefault="00637ED1">
            <w:pPr>
              <w:pStyle w:val="ConsPlusNormal"/>
              <w:ind w:firstLine="283"/>
              <w:jc w:val="both"/>
            </w:pPr>
            <w:r>
              <w:t>Настоящим подтверждаю, что ____________________________________________</w:t>
            </w:r>
          </w:p>
          <w:p w:rsidR="00637ED1" w:rsidRDefault="00637ED1">
            <w:pPr>
              <w:pStyle w:val="ConsPlusNormal"/>
              <w:jc w:val="both"/>
            </w:pPr>
            <w:r>
              <w:t>_________________________________________________________________________</w:t>
            </w:r>
          </w:p>
          <w:p w:rsidR="00637ED1" w:rsidRDefault="00637ED1">
            <w:pPr>
              <w:pStyle w:val="ConsPlusNormal"/>
              <w:jc w:val="center"/>
            </w:pPr>
            <w:r>
              <w:t>(полное наименование юридического лица/индивидуального предпринимателя)</w:t>
            </w:r>
          </w:p>
        </w:tc>
      </w:tr>
    </w:tbl>
    <w:p w:rsidR="00637ED1" w:rsidRDefault="00637ED1">
      <w:pPr>
        <w:pStyle w:val="ConsPlusNormal"/>
        <w:jc w:val="both"/>
      </w:pPr>
    </w:p>
    <w:p w:rsidR="00637ED1" w:rsidRDefault="00637ED1">
      <w:pPr>
        <w:pStyle w:val="ConsPlusNormal"/>
        <w:jc w:val="both"/>
      </w:pPr>
      <w:r>
        <w:t xml:space="preserve">соответствует требованиям, установленным </w:t>
      </w:r>
      <w:hyperlink r:id="rId142">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w:t>
      </w:r>
    </w:p>
    <w:p w:rsidR="00637ED1" w:rsidRDefault="00637ED1">
      <w:pPr>
        <w:pStyle w:val="ConsPlusNormal"/>
        <w:spacing w:before="220"/>
        <w:ind w:firstLine="540"/>
        <w:jc w:val="both"/>
      </w:pPr>
      <w:r>
        <w:t>зарегистрирован и осуществляет деятельность на территории Пермского края (для социального предприятия);</w:t>
      </w:r>
    </w:p>
    <w:p w:rsidR="00637ED1" w:rsidRDefault="00637ED1">
      <w:pPr>
        <w:pStyle w:val="ConsPlusNormal"/>
        <w:spacing w:before="220"/>
        <w:ind w:firstLine="540"/>
        <w:jc w:val="both"/>
      </w:pPr>
      <w:r>
        <w:t xml:space="preserve">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w:t>
      </w:r>
      <w:r>
        <w:lastRenderedPageBreak/>
        <w:t>возрасте до 25 лет включительно превышает 50%) (для молодого предпринимателя);</w:t>
      </w:r>
    </w:p>
    <w:p w:rsidR="00637ED1" w:rsidRDefault="00637ED1">
      <w:pPr>
        <w:pStyle w:val="ConsPlusNormal"/>
        <w:spacing w:before="220"/>
        <w:ind w:firstLine="540"/>
        <w:jc w:val="both"/>
      </w:pPr>
      <w:r>
        <w:t xml:space="preserve">сведения о признании социальным предприятием в порядке, установленном в соответствии с </w:t>
      </w:r>
      <w:hyperlink r:id="rId143">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637ED1" w:rsidRDefault="00637ED1">
      <w:pPr>
        <w:pStyle w:val="ConsPlusNormal"/>
        <w:spacing w:before="220"/>
        <w:ind w:firstLine="540"/>
        <w:jc w:val="both"/>
      </w:pPr>
      <w: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37ED1" w:rsidRDefault="00637ED1">
      <w:pPr>
        <w:pStyle w:val="ConsPlusNormal"/>
        <w:spacing w:before="220"/>
        <w:ind w:firstLine="540"/>
        <w:jc w:val="both"/>
      </w:pPr>
      <w:r>
        <w:t>не осуществляет предпринимательскую деятельность в сфере игорного бизнеса;</w:t>
      </w:r>
    </w:p>
    <w:p w:rsidR="00637ED1" w:rsidRDefault="00637ED1">
      <w:pPr>
        <w:pStyle w:val="ConsPlusNormal"/>
        <w:spacing w:before="220"/>
        <w:ind w:firstLine="540"/>
        <w:jc w:val="both"/>
      </w:pPr>
      <w:r>
        <w:t>не является участником соглашения о разделе продукции;</w:t>
      </w:r>
    </w:p>
    <w:p w:rsidR="00637ED1" w:rsidRDefault="00637ED1">
      <w:pPr>
        <w:pStyle w:val="ConsPlusNormal"/>
        <w:spacing w:before="220"/>
        <w:ind w:firstLine="540"/>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37ED1" w:rsidRDefault="00637ED1">
      <w:pPr>
        <w:pStyle w:val="ConsPlusNormal"/>
        <w:spacing w:before="220"/>
        <w:ind w:firstLine="540"/>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37ED1" w:rsidRDefault="00637ED1">
      <w:pPr>
        <w:pStyle w:val="ConsPlusNormal"/>
        <w:spacing w:before="220"/>
        <w:ind w:firstLine="540"/>
        <w:jc w:val="both"/>
      </w:pPr>
      <w:r>
        <w:t>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637ED1" w:rsidRDefault="00637ED1">
      <w:pPr>
        <w:pStyle w:val="ConsPlusNormal"/>
        <w:spacing w:before="220"/>
        <w:ind w:firstLine="540"/>
        <w:jc w:val="both"/>
      </w:pPr>
      <w:r>
        <w:t>не получал аналогичную государственную поддержку (государственную поддержку, условия оказания которой совпадают, включая форму, вид поддержки и цели ее оказания, с формой, видами и целями предоставления субсидий, установленными Порядком), и сроки ее оказания не истекли;</w:t>
      </w:r>
    </w:p>
    <w:p w:rsidR="00637ED1" w:rsidRDefault="00637ED1">
      <w:pPr>
        <w:pStyle w:val="ConsPlusNormal"/>
        <w:spacing w:before="220"/>
        <w:ind w:firstLine="540"/>
        <w:jc w:val="both"/>
      </w:pPr>
      <w:r>
        <w:t>на любую дату в течение периода, равного 30 календарным дням, предшествующего дате подачи:</w:t>
      </w:r>
    </w:p>
    <w:p w:rsidR="00637ED1" w:rsidRDefault="00637ED1">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637ED1" w:rsidRDefault="00637ED1">
      <w:pPr>
        <w:pStyle w:val="ConsPlusNormal"/>
        <w:spacing w:before="220"/>
        <w:ind w:firstLine="540"/>
        <w:jc w:val="both"/>
      </w:pPr>
      <w:r>
        <w:t>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637ED1" w:rsidRDefault="00637ED1">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прекратил деятельность в качестве индивидуального предпринимателя;</w:t>
      </w:r>
    </w:p>
    <w:p w:rsidR="00637ED1" w:rsidRDefault="00637ED1">
      <w:pPr>
        <w:pStyle w:val="ConsPlusNormal"/>
        <w:spacing w:before="220"/>
        <w:ind w:firstLine="540"/>
        <w:jc w:val="both"/>
      </w:pPr>
      <w: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w:t>
      </w:r>
      <w:r>
        <w:lastRenderedPageBreak/>
        <w:t>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37ED1" w:rsidRDefault="00637ED1">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Порядка.</w:t>
      </w:r>
    </w:p>
    <w:p w:rsidR="00637ED1" w:rsidRDefault="00637ED1">
      <w:pPr>
        <w:pStyle w:val="ConsPlusNormal"/>
        <w:spacing w:before="220"/>
        <w:ind w:firstLine="540"/>
        <w:jc w:val="both"/>
      </w:pPr>
      <w:r>
        <w:t>Подтверждаю согласие на публикацию (размещение) в информационно-телекоммуникационной сети "Интернет" информации об указанном в Заявке юридическом лице (индивидуальном предпринимателе), о подаваемой Заявке и иной информации, связанной с проведением конкурсного отбора в соответствии с Порядком.</w:t>
      </w:r>
    </w:p>
    <w:p w:rsidR="00637ED1" w:rsidRDefault="00637ED1">
      <w:pPr>
        <w:pStyle w:val="ConsPlusNormal"/>
        <w:jc w:val="both"/>
      </w:pPr>
    </w:p>
    <w:p w:rsidR="00637ED1" w:rsidRDefault="00637ED1">
      <w:pPr>
        <w:pStyle w:val="ConsPlusNormal"/>
        <w:jc w:val="center"/>
      </w:pPr>
      <w:r>
        <w:t>Перечень прилагаемых документов &lt;1&gt;:</w:t>
      </w:r>
    </w:p>
    <w:p w:rsidR="00637ED1" w:rsidRDefault="00637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637ED1">
        <w:tc>
          <w:tcPr>
            <w:tcW w:w="567" w:type="dxa"/>
          </w:tcPr>
          <w:p w:rsidR="00637ED1" w:rsidRDefault="00637ED1">
            <w:pPr>
              <w:pStyle w:val="ConsPlusNormal"/>
              <w:jc w:val="center"/>
            </w:pPr>
            <w:r>
              <w:t>N п/п</w:t>
            </w:r>
          </w:p>
        </w:tc>
        <w:tc>
          <w:tcPr>
            <w:tcW w:w="7030" w:type="dxa"/>
          </w:tcPr>
          <w:p w:rsidR="00637ED1" w:rsidRDefault="00637ED1">
            <w:pPr>
              <w:pStyle w:val="ConsPlusNormal"/>
              <w:jc w:val="center"/>
            </w:pPr>
            <w:r>
              <w:t>Наименование документа</w:t>
            </w:r>
          </w:p>
        </w:tc>
        <w:tc>
          <w:tcPr>
            <w:tcW w:w="1474" w:type="dxa"/>
          </w:tcPr>
          <w:p w:rsidR="00637ED1" w:rsidRDefault="00637ED1">
            <w:pPr>
              <w:pStyle w:val="ConsPlusNormal"/>
              <w:jc w:val="center"/>
            </w:pPr>
            <w:r>
              <w:t>Количество листов</w:t>
            </w:r>
          </w:p>
        </w:tc>
      </w:tr>
      <w:tr w:rsidR="00637ED1">
        <w:tc>
          <w:tcPr>
            <w:tcW w:w="567" w:type="dxa"/>
          </w:tcPr>
          <w:p w:rsidR="00637ED1" w:rsidRDefault="00637ED1">
            <w:pPr>
              <w:pStyle w:val="ConsPlusNormal"/>
              <w:jc w:val="center"/>
            </w:pPr>
            <w:r>
              <w:t>1</w:t>
            </w:r>
          </w:p>
        </w:tc>
        <w:tc>
          <w:tcPr>
            <w:tcW w:w="7030" w:type="dxa"/>
          </w:tcPr>
          <w:p w:rsidR="00637ED1" w:rsidRDefault="00637ED1">
            <w:pPr>
              <w:pStyle w:val="ConsPlusNormal"/>
              <w:jc w:val="center"/>
            </w:pPr>
            <w:r>
              <w:t>2</w:t>
            </w:r>
          </w:p>
        </w:tc>
        <w:tc>
          <w:tcPr>
            <w:tcW w:w="1474" w:type="dxa"/>
          </w:tcPr>
          <w:p w:rsidR="00637ED1" w:rsidRDefault="00637ED1">
            <w:pPr>
              <w:pStyle w:val="ConsPlusNormal"/>
              <w:jc w:val="center"/>
            </w:pPr>
            <w:r>
              <w:t>3</w:t>
            </w:r>
          </w:p>
        </w:tc>
      </w:tr>
      <w:tr w:rsidR="00637ED1">
        <w:tc>
          <w:tcPr>
            <w:tcW w:w="567" w:type="dxa"/>
          </w:tcPr>
          <w:p w:rsidR="00637ED1" w:rsidRDefault="00637ED1">
            <w:pPr>
              <w:pStyle w:val="ConsPlusNormal"/>
            </w:pPr>
          </w:p>
        </w:tc>
        <w:tc>
          <w:tcPr>
            <w:tcW w:w="7030" w:type="dxa"/>
          </w:tcPr>
          <w:p w:rsidR="00637ED1" w:rsidRDefault="00637ED1">
            <w:pPr>
              <w:pStyle w:val="ConsPlusNormal"/>
            </w:pPr>
          </w:p>
        </w:tc>
        <w:tc>
          <w:tcPr>
            <w:tcW w:w="1474" w:type="dxa"/>
          </w:tcPr>
          <w:p w:rsidR="00637ED1" w:rsidRDefault="00637ED1">
            <w:pPr>
              <w:pStyle w:val="ConsPlusNormal"/>
            </w:pPr>
          </w:p>
        </w:tc>
      </w:tr>
      <w:tr w:rsidR="00637ED1">
        <w:tc>
          <w:tcPr>
            <w:tcW w:w="567" w:type="dxa"/>
          </w:tcPr>
          <w:p w:rsidR="00637ED1" w:rsidRDefault="00637ED1">
            <w:pPr>
              <w:pStyle w:val="ConsPlusNormal"/>
            </w:pPr>
          </w:p>
        </w:tc>
        <w:tc>
          <w:tcPr>
            <w:tcW w:w="7030" w:type="dxa"/>
          </w:tcPr>
          <w:p w:rsidR="00637ED1" w:rsidRDefault="00637ED1">
            <w:pPr>
              <w:pStyle w:val="ConsPlusNormal"/>
            </w:pPr>
          </w:p>
        </w:tc>
        <w:tc>
          <w:tcPr>
            <w:tcW w:w="1474" w:type="dxa"/>
          </w:tcPr>
          <w:p w:rsidR="00637ED1" w:rsidRDefault="00637ED1">
            <w:pPr>
              <w:pStyle w:val="ConsPlusNormal"/>
            </w:pPr>
          </w:p>
        </w:tc>
      </w:tr>
    </w:tbl>
    <w:p w:rsidR="00637ED1" w:rsidRDefault="00637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637ED1">
        <w:tc>
          <w:tcPr>
            <w:tcW w:w="9071" w:type="dxa"/>
            <w:gridSpan w:val="2"/>
            <w:tcBorders>
              <w:top w:val="nil"/>
              <w:left w:val="nil"/>
              <w:bottom w:val="nil"/>
              <w:right w:val="nil"/>
            </w:tcBorders>
          </w:tcPr>
          <w:p w:rsidR="00637ED1" w:rsidRDefault="00637ED1">
            <w:pPr>
              <w:pStyle w:val="ConsPlusNormal"/>
              <w:jc w:val="both"/>
            </w:pPr>
            <w:r>
              <w:t>Заявка представлена на ______ л. в 1 экз.</w:t>
            </w:r>
          </w:p>
          <w:p w:rsidR="00637ED1" w:rsidRDefault="00637ED1">
            <w:pPr>
              <w:pStyle w:val="ConsPlusNormal"/>
            </w:pPr>
          </w:p>
          <w:p w:rsidR="00637ED1" w:rsidRDefault="00637ED1">
            <w:pPr>
              <w:pStyle w:val="ConsPlusNormal"/>
              <w:jc w:val="both"/>
            </w:pPr>
            <w:r>
              <w:t>Руководитель юридического лица (индивидуальный предприниматель)</w:t>
            </w:r>
          </w:p>
        </w:tc>
      </w:tr>
      <w:tr w:rsidR="00637ED1">
        <w:tc>
          <w:tcPr>
            <w:tcW w:w="3969" w:type="dxa"/>
            <w:tcBorders>
              <w:top w:val="nil"/>
              <w:left w:val="nil"/>
              <w:bottom w:val="nil"/>
              <w:right w:val="nil"/>
            </w:tcBorders>
          </w:tcPr>
          <w:p w:rsidR="00637ED1" w:rsidRDefault="00637ED1">
            <w:pPr>
              <w:pStyle w:val="ConsPlusNormal"/>
              <w:jc w:val="center"/>
            </w:pPr>
            <w:r>
              <w:t>______________________________</w:t>
            </w:r>
          </w:p>
          <w:p w:rsidR="00637ED1" w:rsidRDefault="00637ED1">
            <w:pPr>
              <w:pStyle w:val="ConsPlusNormal"/>
              <w:jc w:val="center"/>
            </w:pPr>
            <w:r>
              <w:t>(подпись)</w:t>
            </w:r>
          </w:p>
        </w:tc>
        <w:tc>
          <w:tcPr>
            <w:tcW w:w="5102" w:type="dxa"/>
            <w:tcBorders>
              <w:top w:val="nil"/>
              <w:left w:val="nil"/>
              <w:bottom w:val="nil"/>
              <w:right w:val="nil"/>
            </w:tcBorders>
          </w:tcPr>
          <w:p w:rsidR="00637ED1" w:rsidRDefault="00637ED1">
            <w:pPr>
              <w:pStyle w:val="ConsPlusNormal"/>
              <w:jc w:val="center"/>
            </w:pPr>
            <w:r>
              <w:t>/______________________________________/</w:t>
            </w:r>
          </w:p>
          <w:p w:rsidR="00637ED1" w:rsidRDefault="00637ED1">
            <w:pPr>
              <w:pStyle w:val="ConsPlusNormal"/>
              <w:jc w:val="center"/>
            </w:pPr>
            <w:r>
              <w:t>(ФИО)</w:t>
            </w:r>
          </w:p>
        </w:tc>
      </w:tr>
      <w:tr w:rsidR="00637ED1">
        <w:tc>
          <w:tcPr>
            <w:tcW w:w="9071" w:type="dxa"/>
            <w:gridSpan w:val="2"/>
            <w:tcBorders>
              <w:top w:val="nil"/>
              <w:left w:val="nil"/>
              <w:bottom w:val="nil"/>
              <w:right w:val="nil"/>
            </w:tcBorders>
          </w:tcPr>
          <w:p w:rsidR="00637ED1" w:rsidRDefault="00637ED1">
            <w:pPr>
              <w:pStyle w:val="ConsPlusNormal"/>
              <w:jc w:val="both"/>
            </w:pPr>
            <w:r>
              <w:t>МП (при наличии)</w:t>
            </w:r>
          </w:p>
          <w:p w:rsidR="00637ED1" w:rsidRDefault="00637ED1">
            <w:pPr>
              <w:pStyle w:val="ConsPlusNormal"/>
            </w:pPr>
          </w:p>
          <w:p w:rsidR="00637ED1" w:rsidRDefault="00637ED1">
            <w:pPr>
              <w:pStyle w:val="ConsPlusNormal"/>
              <w:jc w:val="both"/>
            </w:pPr>
            <w:r>
              <w:t>"___" ________________ 20__ г.</w:t>
            </w:r>
          </w:p>
          <w:p w:rsidR="00637ED1" w:rsidRDefault="00637ED1">
            <w:pPr>
              <w:pStyle w:val="ConsPlusNormal"/>
            </w:pPr>
          </w:p>
          <w:p w:rsidR="00637ED1" w:rsidRDefault="00637ED1">
            <w:pPr>
              <w:pStyle w:val="ConsPlusNormal"/>
              <w:jc w:val="both"/>
            </w:pPr>
            <w:r>
              <w:t>Заявка проверена</w:t>
            </w:r>
          </w:p>
          <w:p w:rsidR="00637ED1" w:rsidRDefault="00637ED1">
            <w:pPr>
              <w:pStyle w:val="ConsPlusNormal"/>
              <w:jc w:val="both"/>
            </w:pPr>
            <w:r>
              <w:t>_________________________________________________________________________</w:t>
            </w:r>
          </w:p>
          <w:p w:rsidR="00637ED1" w:rsidRDefault="00637ED1">
            <w:pPr>
              <w:pStyle w:val="ConsPlusNormal"/>
              <w:jc w:val="center"/>
            </w:pPr>
            <w:r>
              <w:t>(исполнитель (ответственное лицо Агентства)</w:t>
            </w:r>
          </w:p>
        </w:tc>
      </w:tr>
      <w:tr w:rsidR="00637ED1">
        <w:tc>
          <w:tcPr>
            <w:tcW w:w="3969" w:type="dxa"/>
            <w:tcBorders>
              <w:top w:val="nil"/>
              <w:left w:val="nil"/>
              <w:bottom w:val="nil"/>
              <w:right w:val="nil"/>
            </w:tcBorders>
          </w:tcPr>
          <w:p w:rsidR="00637ED1" w:rsidRDefault="00637ED1">
            <w:pPr>
              <w:pStyle w:val="ConsPlusNormal"/>
              <w:jc w:val="center"/>
            </w:pPr>
            <w:r>
              <w:t>______________________________</w:t>
            </w:r>
          </w:p>
          <w:p w:rsidR="00637ED1" w:rsidRDefault="00637ED1">
            <w:pPr>
              <w:pStyle w:val="ConsPlusNormal"/>
              <w:jc w:val="center"/>
            </w:pPr>
            <w:r>
              <w:t>(подпись)</w:t>
            </w:r>
          </w:p>
        </w:tc>
        <w:tc>
          <w:tcPr>
            <w:tcW w:w="5102" w:type="dxa"/>
            <w:tcBorders>
              <w:top w:val="nil"/>
              <w:left w:val="nil"/>
              <w:bottom w:val="nil"/>
              <w:right w:val="nil"/>
            </w:tcBorders>
          </w:tcPr>
          <w:p w:rsidR="00637ED1" w:rsidRDefault="00637ED1">
            <w:pPr>
              <w:pStyle w:val="ConsPlusNormal"/>
              <w:jc w:val="center"/>
            </w:pPr>
            <w:r>
              <w:t>/______________________________________/</w:t>
            </w:r>
          </w:p>
          <w:p w:rsidR="00637ED1" w:rsidRDefault="00637ED1">
            <w:pPr>
              <w:pStyle w:val="ConsPlusNormal"/>
              <w:jc w:val="center"/>
            </w:pPr>
            <w:r>
              <w:t>(ФИО)</w:t>
            </w:r>
          </w:p>
        </w:tc>
      </w:tr>
      <w:tr w:rsidR="00637ED1">
        <w:tc>
          <w:tcPr>
            <w:tcW w:w="9071" w:type="dxa"/>
            <w:gridSpan w:val="2"/>
            <w:tcBorders>
              <w:top w:val="nil"/>
              <w:left w:val="nil"/>
              <w:bottom w:val="nil"/>
              <w:right w:val="nil"/>
            </w:tcBorders>
          </w:tcPr>
          <w:p w:rsidR="00637ED1" w:rsidRDefault="00637ED1">
            <w:pPr>
              <w:pStyle w:val="ConsPlusNormal"/>
              <w:jc w:val="both"/>
            </w:pPr>
            <w:r>
              <w:t>Регистрационный номер ______________ от "___" ____________ 20__ г.</w:t>
            </w:r>
          </w:p>
        </w:tc>
      </w:tr>
      <w:tr w:rsidR="00637ED1">
        <w:tc>
          <w:tcPr>
            <w:tcW w:w="9071" w:type="dxa"/>
            <w:gridSpan w:val="2"/>
            <w:tcBorders>
              <w:top w:val="nil"/>
              <w:left w:val="nil"/>
              <w:bottom w:val="nil"/>
              <w:right w:val="nil"/>
            </w:tcBorders>
          </w:tcPr>
          <w:p w:rsidR="00637ED1" w:rsidRDefault="00637ED1">
            <w:pPr>
              <w:pStyle w:val="ConsPlusNormal"/>
              <w:ind w:firstLine="283"/>
              <w:jc w:val="both"/>
            </w:pPr>
            <w:r>
              <w:t>--------------------------------</w:t>
            </w:r>
          </w:p>
          <w:p w:rsidR="00637ED1" w:rsidRDefault="00637ED1">
            <w:pPr>
              <w:pStyle w:val="ConsPlusNormal"/>
              <w:ind w:firstLine="283"/>
              <w:jc w:val="both"/>
            </w:pPr>
            <w:r>
              <w:t xml:space="preserve">&lt;1&gt; Документы предоставляются в соответствии с </w:t>
            </w:r>
            <w:hyperlink w:anchor="P136">
              <w:r>
                <w:rPr>
                  <w:color w:val="0000FF"/>
                </w:rPr>
                <w:t>пунктом 2.4</w:t>
              </w:r>
            </w:hyperlink>
            <w:r>
              <w:t xml:space="preserve"> Порядка.</w:t>
            </w:r>
          </w:p>
        </w:tc>
      </w:tr>
    </w:tbl>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2</w:t>
      </w:r>
    </w:p>
    <w:p w:rsidR="00637ED1" w:rsidRDefault="00637ED1">
      <w:pPr>
        <w:pStyle w:val="ConsPlusNormal"/>
        <w:jc w:val="right"/>
      </w:pPr>
      <w:r>
        <w:t>к Порядку</w:t>
      </w:r>
    </w:p>
    <w:p w:rsidR="00637ED1" w:rsidRDefault="00637ED1">
      <w:pPr>
        <w:pStyle w:val="ConsPlusNormal"/>
        <w:jc w:val="right"/>
      </w:pPr>
      <w:r>
        <w:t>предоставления грантов</w:t>
      </w:r>
    </w:p>
    <w:p w:rsidR="00637ED1" w:rsidRDefault="00637ED1">
      <w:pPr>
        <w:pStyle w:val="ConsPlusNormal"/>
        <w:jc w:val="right"/>
      </w:pPr>
      <w:r>
        <w:t>в форме субсидий социальным</w:t>
      </w:r>
    </w:p>
    <w:p w:rsidR="00637ED1" w:rsidRDefault="00637ED1">
      <w:pPr>
        <w:pStyle w:val="ConsPlusNormal"/>
        <w:jc w:val="right"/>
      </w:pPr>
      <w:r>
        <w:t>предприятиям и (или) субъектам малого</w:t>
      </w:r>
    </w:p>
    <w:p w:rsidR="00637ED1" w:rsidRDefault="00637ED1">
      <w:pPr>
        <w:pStyle w:val="ConsPlusNormal"/>
        <w:jc w:val="right"/>
      </w:pPr>
      <w:r>
        <w:t>и среднего предпринимательства,</w:t>
      </w:r>
    </w:p>
    <w:p w:rsidR="00637ED1" w:rsidRDefault="00637ED1">
      <w:pPr>
        <w:pStyle w:val="ConsPlusNormal"/>
        <w:jc w:val="right"/>
      </w:pPr>
      <w:r>
        <w:t>созданным физическими лицами</w:t>
      </w:r>
    </w:p>
    <w:p w:rsidR="00637ED1" w:rsidRDefault="00637ED1">
      <w:pPr>
        <w:pStyle w:val="ConsPlusNormal"/>
        <w:jc w:val="right"/>
      </w:pPr>
      <w:r>
        <w:t>в возрасте до 25 лет включительно,</w:t>
      </w:r>
    </w:p>
    <w:p w:rsidR="00637ED1" w:rsidRDefault="00637ED1">
      <w:pPr>
        <w:pStyle w:val="ConsPlusNormal"/>
        <w:jc w:val="right"/>
      </w:pPr>
      <w:r>
        <w:t>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23.08.2022 </w:t>
            </w:r>
            <w:hyperlink r:id="rId144">
              <w:r>
                <w:rPr>
                  <w:color w:val="0000FF"/>
                </w:rPr>
                <w:t>N 722-п</w:t>
              </w:r>
            </w:hyperlink>
            <w:r>
              <w:rPr>
                <w:color w:val="392C69"/>
              </w:rPr>
              <w:t>,</w:t>
            </w:r>
          </w:p>
          <w:p w:rsidR="00637ED1" w:rsidRDefault="00637ED1">
            <w:pPr>
              <w:pStyle w:val="ConsPlusNormal"/>
              <w:jc w:val="center"/>
            </w:pPr>
            <w:r>
              <w:rPr>
                <w:color w:val="392C69"/>
              </w:rPr>
              <w:t xml:space="preserve">от 28.11.2022 </w:t>
            </w:r>
            <w:hyperlink r:id="rId145">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jc w:val="right"/>
      </w:pPr>
      <w:r>
        <w:t>ФОРМА</w:t>
      </w:r>
    </w:p>
    <w:p w:rsidR="00637ED1" w:rsidRDefault="00637ED1">
      <w:pPr>
        <w:pStyle w:val="ConsPlusNormal"/>
        <w:jc w:val="both"/>
      </w:pPr>
    </w:p>
    <w:p w:rsidR="00637ED1" w:rsidRDefault="00637ED1">
      <w:pPr>
        <w:pStyle w:val="ConsPlusNormal"/>
        <w:jc w:val="center"/>
      </w:pPr>
      <w:bookmarkStart w:id="28" w:name="P482"/>
      <w:bookmarkEnd w:id="28"/>
      <w:r>
        <w:t>ПРОЕКТ</w:t>
      </w:r>
    </w:p>
    <w:p w:rsidR="00637ED1" w:rsidRDefault="00637ED1">
      <w:pPr>
        <w:pStyle w:val="ConsPlusNormal"/>
        <w:jc w:val="center"/>
      </w:pPr>
      <w:r>
        <w:t>в сфере социального предпринимательства или в сфере</w:t>
      </w:r>
    </w:p>
    <w:p w:rsidR="00637ED1" w:rsidRDefault="00637ED1">
      <w:pPr>
        <w:pStyle w:val="ConsPlusNormal"/>
        <w:jc w:val="center"/>
      </w:pPr>
      <w:r>
        <w:t>предпринимательской деятельности</w:t>
      </w:r>
    </w:p>
    <w:p w:rsidR="00637ED1" w:rsidRDefault="00637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25"/>
        <w:gridCol w:w="2098"/>
        <w:gridCol w:w="2098"/>
      </w:tblGrid>
      <w:tr w:rsidR="00637ED1">
        <w:tc>
          <w:tcPr>
            <w:tcW w:w="9071" w:type="dxa"/>
            <w:gridSpan w:val="4"/>
          </w:tcPr>
          <w:p w:rsidR="00637ED1" w:rsidRDefault="00637ED1">
            <w:pPr>
              <w:pStyle w:val="ConsPlusNormal"/>
              <w:jc w:val="center"/>
              <w:outlineLvl w:val="2"/>
            </w:pPr>
            <w:r>
              <w:t>I. СВЕДЕНИЯ О ЗАЯВИТЕЛЕ</w:t>
            </w:r>
          </w:p>
        </w:tc>
      </w:tr>
      <w:tr w:rsidR="00637ED1">
        <w:tc>
          <w:tcPr>
            <w:tcW w:w="850" w:type="dxa"/>
          </w:tcPr>
          <w:p w:rsidR="00637ED1" w:rsidRDefault="00637ED1">
            <w:pPr>
              <w:pStyle w:val="ConsPlusNormal"/>
              <w:jc w:val="center"/>
            </w:pPr>
            <w:r>
              <w:t>1.1</w:t>
            </w:r>
          </w:p>
        </w:tc>
        <w:tc>
          <w:tcPr>
            <w:tcW w:w="4025" w:type="dxa"/>
          </w:tcPr>
          <w:p w:rsidR="00637ED1" w:rsidRDefault="00637ED1">
            <w:pPr>
              <w:pStyle w:val="ConsPlusNormal"/>
            </w:pPr>
            <w:r>
              <w:t>Полное наименование субъекта малого и среднего предпринимательства (далее - МСП)</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1.2</w:t>
            </w:r>
          </w:p>
        </w:tc>
        <w:tc>
          <w:tcPr>
            <w:tcW w:w="4025" w:type="dxa"/>
          </w:tcPr>
          <w:p w:rsidR="00637ED1" w:rsidRDefault="00637ED1">
            <w:pPr>
              <w:pStyle w:val="ConsPlusNormal"/>
            </w:pPr>
            <w:r>
              <w:t>Полное наименование проекта в сфере социального предпринимательства или в сфере предпринимательской деятельности (далее - проект)</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1.3</w:t>
            </w:r>
          </w:p>
        </w:tc>
        <w:tc>
          <w:tcPr>
            <w:tcW w:w="4025" w:type="dxa"/>
          </w:tcPr>
          <w:p w:rsidR="00637ED1" w:rsidRDefault="00637ED1">
            <w:pPr>
              <w:pStyle w:val="ConsPlusNormal"/>
            </w:pPr>
            <w:r>
              <w:t>ИНН, ОГРН/ОГРНИП</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1.4</w:t>
            </w:r>
          </w:p>
        </w:tc>
        <w:tc>
          <w:tcPr>
            <w:tcW w:w="4025" w:type="dxa"/>
          </w:tcPr>
          <w:p w:rsidR="00637ED1" w:rsidRDefault="00637ED1">
            <w:pPr>
              <w:pStyle w:val="ConsPlusNormal"/>
            </w:pPr>
            <w:r>
              <w:t>Дата регистрации и начала деятельности</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1.5</w:t>
            </w:r>
          </w:p>
        </w:tc>
        <w:tc>
          <w:tcPr>
            <w:tcW w:w="4025" w:type="dxa"/>
          </w:tcPr>
          <w:p w:rsidR="00637ED1" w:rsidRDefault="00637ED1">
            <w:pPr>
              <w:pStyle w:val="ConsPlusNormal"/>
            </w:pPr>
            <w:r>
              <w:t>Юридический адрес (для юридического лица), адрес регистрации (для индивидуального предпринимателя)</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1.6</w:t>
            </w:r>
          </w:p>
        </w:tc>
        <w:tc>
          <w:tcPr>
            <w:tcW w:w="4025" w:type="dxa"/>
          </w:tcPr>
          <w:p w:rsidR="00637ED1" w:rsidRDefault="00637ED1">
            <w:pPr>
              <w:pStyle w:val="ConsPlusNormal"/>
            </w:pPr>
            <w:r>
              <w:t>Фактический адрес места ведения бизнеса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1.7</w:t>
            </w:r>
          </w:p>
        </w:tc>
        <w:tc>
          <w:tcPr>
            <w:tcW w:w="4025" w:type="dxa"/>
          </w:tcPr>
          <w:p w:rsidR="00637ED1" w:rsidRDefault="00637ED1">
            <w:pPr>
              <w:pStyle w:val="ConsPlusNormal"/>
            </w:pPr>
            <w:r>
              <w:t>Контактный телефон, электронная почта, контактное лицо</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1.8</w:t>
            </w:r>
          </w:p>
        </w:tc>
        <w:tc>
          <w:tcPr>
            <w:tcW w:w="4025" w:type="dxa"/>
          </w:tcPr>
          <w:p w:rsidR="00637ED1" w:rsidRDefault="00637ED1">
            <w:pPr>
              <w:pStyle w:val="ConsPlusNormal"/>
            </w:pPr>
            <w:r>
              <w:t>Сайт, аккаунт в социальных сетях (при наличии)</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1.9</w:t>
            </w:r>
          </w:p>
        </w:tc>
        <w:tc>
          <w:tcPr>
            <w:tcW w:w="4025" w:type="dxa"/>
          </w:tcPr>
          <w:p w:rsidR="00637ED1" w:rsidRDefault="00637ED1">
            <w:pPr>
              <w:pStyle w:val="ConsPlusNormal"/>
            </w:pPr>
            <w:r>
              <w:t>Применяемый режим налогообложения</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lastRenderedPageBreak/>
              <w:t>1.10</w:t>
            </w:r>
          </w:p>
        </w:tc>
        <w:tc>
          <w:tcPr>
            <w:tcW w:w="4025" w:type="dxa"/>
          </w:tcPr>
          <w:p w:rsidR="00637ED1" w:rsidRDefault="00637ED1">
            <w:pPr>
              <w:pStyle w:val="ConsPlusNormal"/>
            </w:pPr>
            <w:r>
              <w:t xml:space="preserve">Основной вид деятельности </w:t>
            </w:r>
            <w:hyperlink r:id="rId146">
              <w:r>
                <w:rPr>
                  <w:color w:val="0000FF"/>
                </w:rPr>
                <w:t>(ОКВЭД)</w:t>
              </w:r>
            </w:hyperlink>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1.11</w:t>
            </w:r>
          </w:p>
        </w:tc>
        <w:tc>
          <w:tcPr>
            <w:tcW w:w="4025" w:type="dxa"/>
          </w:tcPr>
          <w:p w:rsidR="00637ED1" w:rsidRDefault="00637ED1">
            <w:pPr>
              <w:pStyle w:val="ConsPlusNormal"/>
            </w:pPr>
            <w:r>
              <w:t>Участие субъекта МСП в тематическом или отраслевом сообществе</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1.12</w:t>
            </w:r>
          </w:p>
        </w:tc>
        <w:tc>
          <w:tcPr>
            <w:tcW w:w="4025" w:type="dxa"/>
          </w:tcPr>
          <w:p w:rsidR="00637ED1" w:rsidRDefault="00637ED1">
            <w:pPr>
              <w:pStyle w:val="ConsPlusNormal"/>
            </w:pPr>
            <w:r>
              <w:t>Данные из финансовой/бухгалтерской отчетности, предоставленные в налоговые органы за 2 года, предшествующих подаче заявки:</w:t>
            </w:r>
          </w:p>
        </w:tc>
        <w:tc>
          <w:tcPr>
            <w:tcW w:w="2098" w:type="dxa"/>
          </w:tcPr>
          <w:p w:rsidR="00637ED1" w:rsidRDefault="00637ED1">
            <w:pPr>
              <w:pStyle w:val="ConsPlusNormal"/>
              <w:jc w:val="center"/>
            </w:pPr>
            <w:r>
              <w:t>20____ г.</w:t>
            </w:r>
          </w:p>
        </w:tc>
        <w:tc>
          <w:tcPr>
            <w:tcW w:w="2098" w:type="dxa"/>
          </w:tcPr>
          <w:p w:rsidR="00637ED1" w:rsidRDefault="00637ED1">
            <w:pPr>
              <w:pStyle w:val="ConsPlusNormal"/>
              <w:jc w:val="center"/>
            </w:pPr>
            <w:r>
              <w:t>20____ г.</w:t>
            </w:r>
          </w:p>
        </w:tc>
      </w:tr>
      <w:tr w:rsidR="00637ED1">
        <w:tc>
          <w:tcPr>
            <w:tcW w:w="850" w:type="dxa"/>
          </w:tcPr>
          <w:p w:rsidR="00637ED1" w:rsidRDefault="00637ED1">
            <w:pPr>
              <w:pStyle w:val="ConsPlusNormal"/>
              <w:jc w:val="center"/>
            </w:pPr>
            <w:r>
              <w:t>1.12.1</w:t>
            </w:r>
          </w:p>
        </w:tc>
        <w:tc>
          <w:tcPr>
            <w:tcW w:w="4025" w:type="dxa"/>
          </w:tcPr>
          <w:p w:rsidR="00637ED1" w:rsidRDefault="00637ED1">
            <w:pPr>
              <w:pStyle w:val="ConsPlusNormal"/>
              <w:ind w:left="283"/>
            </w:pPr>
            <w:r>
              <w:t>объем оборота реализованной продукции, товаров, услуг в тыс. руб., без учета НДС, включая экспорт (для индивидуальных предпринимателей - объем выручки, доход)</w:t>
            </w:r>
          </w:p>
        </w:tc>
        <w:tc>
          <w:tcPr>
            <w:tcW w:w="2098" w:type="dxa"/>
          </w:tcPr>
          <w:p w:rsidR="00637ED1" w:rsidRDefault="00637ED1">
            <w:pPr>
              <w:pStyle w:val="ConsPlusNormal"/>
            </w:pPr>
          </w:p>
        </w:tc>
        <w:tc>
          <w:tcPr>
            <w:tcW w:w="2098" w:type="dxa"/>
          </w:tcPr>
          <w:p w:rsidR="00637ED1" w:rsidRDefault="00637ED1">
            <w:pPr>
              <w:pStyle w:val="ConsPlusNormal"/>
            </w:pPr>
          </w:p>
        </w:tc>
      </w:tr>
      <w:tr w:rsidR="00637ED1">
        <w:tc>
          <w:tcPr>
            <w:tcW w:w="850" w:type="dxa"/>
          </w:tcPr>
          <w:p w:rsidR="00637ED1" w:rsidRDefault="00637ED1">
            <w:pPr>
              <w:pStyle w:val="ConsPlusNormal"/>
              <w:jc w:val="center"/>
            </w:pPr>
            <w:r>
              <w:t>1.12.2</w:t>
            </w:r>
          </w:p>
        </w:tc>
        <w:tc>
          <w:tcPr>
            <w:tcW w:w="4025" w:type="dxa"/>
          </w:tcPr>
          <w:p w:rsidR="00637ED1" w:rsidRDefault="00637ED1">
            <w:pPr>
              <w:pStyle w:val="ConsPlusNormal"/>
              <w:ind w:left="283"/>
            </w:pPr>
            <w:r>
              <w:t>чистая прибыль, тыс. руб.</w:t>
            </w:r>
          </w:p>
        </w:tc>
        <w:tc>
          <w:tcPr>
            <w:tcW w:w="2098" w:type="dxa"/>
          </w:tcPr>
          <w:p w:rsidR="00637ED1" w:rsidRDefault="00637ED1">
            <w:pPr>
              <w:pStyle w:val="ConsPlusNormal"/>
            </w:pPr>
          </w:p>
        </w:tc>
        <w:tc>
          <w:tcPr>
            <w:tcW w:w="2098" w:type="dxa"/>
          </w:tcPr>
          <w:p w:rsidR="00637ED1" w:rsidRDefault="00637ED1">
            <w:pPr>
              <w:pStyle w:val="ConsPlusNormal"/>
            </w:pPr>
          </w:p>
        </w:tc>
      </w:tr>
      <w:tr w:rsidR="00637ED1">
        <w:tc>
          <w:tcPr>
            <w:tcW w:w="850" w:type="dxa"/>
          </w:tcPr>
          <w:p w:rsidR="00637ED1" w:rsidRDefault="00637ED1">
            <w:pPr>
              <w:pStyle w:val="ConsPlusNormal"/>
              <w:jc w:val="center"/>
            </w:pPr>
            <w:r>
              <w:t>1.12.3</w:t>
            </w:r>
          </w:p>
        </w:tc>
        <w:tc>
          <w:tcPr>
            <w:tcW w:w="4025" w:type="dxa"/>
          </w:tcPr>
          <w:p w:rsidR="00637ED1" w:rsidRDefault="00637ED1">
            <w:pPr>
              <w:pStyle w:val="ConsPlusNormal"/>
              <w:ind w:left="283"/>
            </w:pPr>
            <w:r>
              <w:t>среднесписочная численность, человек</w:t>
            </w:r>
          </w:p>
        </w:tc>
        <w:tc>
          <w:tcPr>
            <w:tcW w:w="2098" w:type="dxa"/>
          </w:tcPr>
          <w:p w:rsidR="00637ED1" w:rsidRDefault="00637ED1">
            <w:pPr>
              <w:pStyle w:val="ConsPlusNormal"/>
            </w:pPr>
          </w:p>
        </w:tc>
        <w:tc>
          <w:tcPr>
            <w:tcW w:w="2098" w:type="dxa"/>
          </w:tcPr>
          <w:p w:rsidR="00637ED1" w:rsidRDefault="00637ED1">
            <w:pPr>
              <w:pStyle w:val="ConsPlusNormal"/>
            </w:pPr>
          </w:p>
        </w:tc>
      </w:tr>
      <w:tr w:rsidR="00637ED1">
        <w:tc>
          <w:tcPr>
            <w:tcW w:w="850" w:type="dxa"/>
          </w:tcPr>
          <w:p w:rsidR="00637ED1" w:rsidRDefault="00637ED1">
            <w:pPr>
              <w:pStyle w:val="ConsPlusNormal"/>
              <w:jc w:val="center"/>
            </w:pPr>
            <w:r>
              <w:t>1.12.4</w:t>
            </w:r>
          </w:p>
        </w:tc>
        <w:tc>
          <w:tcPr>
            <w:tcW w:w="4025" w:type="dxa"/>
          </w:tcPr>
          <w:p w:rsidR="00637ED1" w:rsidRDefault="00637ED1">
            <w:pPr>
              <w:pStyle w:val="ConsPlusNormal"/>
              <w:ind w:left="283"/>
            </w:pPr>
            <w:r>
              <w:t>объем налоговых отчислений, тыс. руб.</w:t>
            </w:r>
          </w:p>
        </w:tc>
        <w:tc>
          <w:tcPr>
            <w:tcW w:w="2098" w:type="dxa"/>
          </w:tcPr>
          <w:p w:rsidR="00637ED1" w:rsidRDefault="00637ED1">
            <w:pPr>
              <w:pStyle w:val="ConsPlusNormal"/>
            </w:pPr>
          </w:p>
        </w:tc>
        <w:tc>
          <w:tcPr>
            <w:tcW w:w="2098" w:type="dxa"/>
          </w:tcPr>
          <w:p w:rsidR="00637ED1" w:rsidRDefault="00637ED1">
            <w:pPr>
              <w:pStyle w:val="ConsPlusNormal"/>
            </w:pPr>
          </w:p>
        </w:tc>
      </w:tr>
      <w:tr w:rsidR="00637ED1">
        <w:tc>
          <w:tcPr>
            <w:tcW w:w="850" w:type="dxa"/>
          </w:tcPr>
          <w:p w:rsidR="00637ED1" w:rsidRDefault="00637ED1">
            <w:pPr>
              <w:pStyle w:val="ConsPlusNormal"/>
              <w:jc w:val="center"/>
            </w:pPr>
            <w:r>
              <w:t>1.12.5</w:t>
            </w:r>
          </w:p>
        </w:tc>
        <w:tc>
          <w:tcPr>
            <w:tcW w:w="4025" w:type="dxa"/>
          </w:tcPr>
          <w:p w:rsidR="00637ED1" w:rsidRDefault="00637ED1">
            <w:pPr>
              <w:pStyle w:val="ConsPlusNormal"/>
              <w:ind w:left="283"/>
            </w:pPr>
            <w:r>
              <w:t>среднемесячная заработная плата, руб.</w:t>
            </w:r>
          </w:p>
        </w:tc>
        <w:tc>
          <w:tcPr>
            <w:tcW w:w="2098" w:type="dxa"/>
          </w:tcPr>
          <w:p w:rsidR="00637ED1" w:rsidRDefault="00637ED1">
            <w:pPr>
              <w:pStyle w:val="ConsPlusNormal"/>
            </w:pPr>
          </w:p>
        </w:tc>
        <w:tc>
          <w:tcPr>
            <w:tcW w:w="2098" w:type="dxa"/>
          </w:tcPr>
          <w:p w:rsidR="00637ED1" w:rsidRDefault="00637ED1">
            <w:pPr>
              <w:pStyle w:val="ConsPlusNormal"/>
            </w:pPr>
          </w:p>
        </w:tc>
      </w:tr>
      <w:tr w:rsidR="00637ED1">
        <w:tc>
          <w:tcPr>
            <w:tcW w:w="9071" w:type="dxa"/>
            <w:gridSpan w:val="4"/>
          </w:tcPr>
          <w:p w:rsidR="00637ED1" w:rsidRDefault="00637ED1">
            <w:pPr>
              <w:pStyle w:val="ConsPlusNormal"/>
              <w:jc w:val="center"/>
              <w:outlineLvl w:val="2"/>
            </w:pPr>
            <w:r>
              <w:t>II. ИНФОРМАЦИЯ О ПРОЕКТЕ</w:t>
            </w:r>
          </w:p>
        </w:tc>
      </w:tr>
      <w:tr w:rsidR="00637ED1">
        <w:tc>
          <w:tcPr>
            <w:tcW w:w="850" w:type="dxa"/>
          </w:tcPr>
          <w:p w:rsidR="00637ED1" w:rsidRDefault="00637ED1">
            <w:pPr>
              <w:pStyle w:val="ConsPlusNormal"/>
              <w:jc w:val="center"/>
            </w:pPr>
            <w:r>
              <w:t>2.1</w:t>
            </w:r>
          </w:p>
        </w:tc>
        <w:tc>
          <w:tcPr>
            <w:tcW w:w="4025" w:type="dxa"/>
          </w:tcPr>
          <w:p w:rsidR="00637ED1" w:rsidRDefault="00637ED1">
            <w:pPr>
              <w:pStyle w:val="ConsPlusNormal"/>
            </w:pPr>
            <w:r>
              <w:t>Статус проекта (отметить галочкой)</w:t>
            </w:r>
          </w:p>
        </w:tc>
        <w:tc>
          <w:tcPr>
            <w:tcW w:w="4196" w:type="dxa"/>
            <w:gridSpan w:val="2"/>
          </w:tcPr>
          <w:p w:rsidR="00637ED1" w:rsidRDefault="00637ED1">
            <w:pPr>
              <w:pStyle w:val="ConsPlusNormal"/>
              <w:ind w:left="283"/>
            </w:pPr>
            <w:r>
              <w:t>Новый.</w:t>
            </w:r>
          </w:p>
          <w:p w:rsidR="00637ED1" w:rsidRDefault="00637ED1">
            <w:pPr>
              <w:pStyle w:val="ConsPlusNormal"/>
              <w:ind w:left="283"/>
            </w:pPr>
            <w:r>
              <w:t>Расширение деятельности при реализации ранее созданного проекта</w:t>
            </w:r>
          </w:p>
        </w:tc>
      </w:tr>
      <w:tr w:rsidR="00637ED1">
        <w:tc>
          <w:tcPr>
            <w:tcW w:w="850" w:type="dxa"/>
          </w:tcPr>
          <w:p w:rsidR="00637ED1" w:rsidRDefault="00637ED1">
            <w:pPr>
              <w:pStyle w:val="ConsPlusNormal"/>
              <w:jc w:val="center"/>
            </w:pPr>
            <w:r>
              <w:t>2.2</w:t>
            </w:r>
          </w:p>
        </w:tc>
        <w:tc>
          <w:tcPr>
            <w:tcW w:w="4025" w:type="dxa"/>
          </w:tcPr>
          <w:p w:rsidR="00637ED1" w:rsidRDefault="00637ED1">
            <w:pPr>
              <w:pStyle w:val="ConsPlusNormal"/>
            </w:pPr>
            <w:r>
              <w:t>Дата начала реализации проекта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2.3</w:t>
            </w:r>
          </w:p>
        </w:tc>
        <w:tc>
          <w:tcPr>
            <w:tcW w:w="4025" w:type="dxa"/>
          </w:tcPr>
          <w:p w:rsidR="00637ED1" w:rsidRDefault="00637ED1">
            <w:pPr>
              <w:pStyle w:val="ConsPlusNormal"/>
            </w:pPr>
            <w:r>
              <w:t>Дата окончания реализации проекта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2.4</w:t>
            </w:r>
          </w:p>
        </w:tc>
        <w:tc>
          <w:tcPr>
            <w:tcW w:w="4025" w:type="dxa"/>
          </w:tcPr>
          <w:p w:rsidR="00637ED1" w:rsidRDefault="00637ED1">
            <w:pPr>
              <w:pStyle w:val="ConsPlusNormal"/>
            </w:pPr>
            <w:r>
              <w:t>Целевая аудитория, на которую направлен проект</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2.5</w:t>
            </w:r>
          </w:p>
        </w:tc>
        <w:tc>
          <w:tcPr>
            <w:tcW w:w="4025" w:type="dxa"/>
          </w:tcPr>
          <w:p w:rsidR="00637ED1" w:rsidRDefault="00637ED1">
            <w:pPr>
              <w:pStyle w:val="ConsPlusNormal"/>
            </w:pPr>
            <w:r>
              <w:t>Продукция (товары, работы, услуги), предлагаемая потребителю (целевой аудитории)</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2.6</w:t>
            </w:r>
          </w:p>
        </w:tc>
        <w:tc>
          <w:tcPr>
            <w:tcW w:w="4025" w:type="dxa"/>
          </w:tcPr>
          <w:p w:rsidR="00637ED1" w:rsidRDefault="00637ED1">
            <w:pPr>
              <w:pStyle w:val="ConsPlusNormal"/>
            </w:pPr>
            <w:r>
              <w:t>Продвижение проекта (реклама, стимулирование продаж). Каналы сбыта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2.7</w:t>
            </w:r>
          </w:p>
        </w:tc>
        <w:tc>
          <w:tcPr>
            <w:tcW w:w="4025" w:type="dxa"/>
          </w:tcPr>
          <w:p w:rsidR="00637ED1" w:rsidRDefault="00637ED1">
            <w:pPr>
              <w:pStyle w:val="ConsPlusNormal"/>
            </w:pPr>
            <w:r>
              <w:t>География сбыта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2.8</w:t>
            </w:r>
          </w:p>
        </w:tc>
        <w:tc>
          <w:tcPr>
            <w:tcW w:w="4025" w:type="dxa"/>
          </w:tcPr>
          <w:p w:rsidR="00637ED1" w:rsidRDefault="00637ED1">
            <w:pPr>
              <w:pStyle w:val="ConsPlusNormal"/>
            </w:pPr>
            <w:r>
              <w:t>Цель проекта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2.9</w:t>
            </w:r>
          </w:p>
        </w:tc>
        <w:tc>
          <w:tcPr>
            <w:tcW w:w="4025" w:type="dxa"/>
          </w:tcPr>
          <w:p w:rsidR="00637ED1" w:rsidRDefault="00637ED1">
            <w:pPr>
              <w:pStyle w:val="ConsPlusNormal"/>
            </w:pPr>
            <w:r>
              <w:t>Результат проекта:</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2.9.1</w:t>
            </w:r>
          </w:p>
        </w:tc>
        <w:tc>
          <w:tcPr>
            <w:tcW w:w="4025" w:type="dxa"/>
          </w:tcPr>
          <w:p w:rsidR="00637ED1" w:rsidRDefault="00637ED1">
            <w:pPr>
              <w:pStyle w:val="ConsPlusNormal"/>
              <w:ind w:left="283"/>
            </w:pPr>
            <w:r>
              <w:t xml:space="preserve">мероприятия, предусмотренные в целях реализации проекта </w:t>
            </w:r>
            <w:hyperlink w:anchor="P640">
              <w:r>
                <w:rPr>
                  <w:color w:val="0000FF"/>
                </w:rPr>
                <w:t>&lt;1&gt;</w:t>
              </w:r>
            </w:hyperlink>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2.10</w:t>
            </w:r>
          </w:p>
        </w:tc>
        <w:tc>
          <w:tcPr>
            <w:tcW w:w="4025" w:type="dxa"/>
          </w:tcPr>
          <w:p w:rsidR="00637ED1" w:rsidRDefault="00637ED1">
            <w:pPr>
              <w:pStyle w:val="ConsPlusNormal"/>
            </w:pPr>
            <w:r>
              <w:t xml:space="preserve">Общая сумма расходов на реализацию </w:t>
            </w:r>
            <w:r>
              <w:lastRenderedPageBreak/>
              <w:t>проекта (бюджет),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2.11</w:t>
            </w:r>
          </w:p>
        </w:tc>
        <w:tc>
          <w:tcPr>
            <w:tcW w:w="4025" w:type="dxa"/>
          </w:tcPr>
          <w:p w:rsidR="00637ED1" w:rsidRDefault="00637ED1">
            <w:pPr>
              <w:pStyle w:val="ConsPlusNormal"/>
            </w:pPr>
            <w:r>
              <w:t xml:space="preserve">Сумма гранта (не менее 100 тыс. руб., но не более 500,0 тыс. руб.) </w:t>
            </w:r>
            <w:hyperlink w:anchor="P641">
              <w:r>
                <w:rPr>
                  <w:color w:val="0000FF"/>
                </w:rPr>
                <w:t>&lt;2&gt;</w:t>
              </w:r>
            </w:hyperlink>
            <w:r>
              <w:t>,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2.13</w:t>
            </w:r>
          </w:p>
        </w:tc>
        <w:tc>
          <w:tcPr>
            <w:tcW w:w="4025" w:type="dxa"/>
          </w:tcPr>
          <w:p w:rsidR="00637ED1" w:rsidRDefault="00637ED1">
            <w:pPr>
              <w:pStyle w:val="ConsPlusNormal"/>
            </w:pPr>
            <w:r>
              <w:t>Сумма софинансирования субъектом МСП (не менее 25% от размера расходов, предусмотренных на реализацию проекта),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2.14</w:t>
            </w:r>
          </w:p>
        </w:tc>
        <w:tc>
          <w:tcPr>
            <w:tcW w:w="4025" w:type="dxa"/>
          </w:tcPr>
          <w:p w:rsidR="00637ED1" w:rsidRDefault="00637ED1">
            <w:pPr>
              <w:pStyle w:val="ConsPlusNormal"/>
            </w:pPr>
            <w:r>
              <w:t>Объем уже осуществленных затрат (в случае если проект осуществлялся ранее)</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2.15</w:t>
            </w:r>
          </w:p>
        </w:tc>
        <w:tc>
          <w:tcPr>
            <w:tcW w:w="4025" w:type="dxa"/>
          </w:tcPr>
          <w:p w:rsidR="00637ED1" w:rsidRDefault="00637ED1">
            <w:pPr>
              <w:pStyle w:val="ConsPlusNormal"/>
            </w:pPr>
            <w:r>
              <w:t>Источники средств для софинансирования проекта (всего), в том числе:</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2.15.1</w:t>
            </w:r>
          </w:p>
        </w:tc>
        <w:tc>
          <w:tcPr>
            <w:tcW w:w="4025" w:type="dxa"/>
          </w:tcPr>
          <w:p w:rsidR="00637ED1" w:rsidRDefault="00637ED1">
            <w:pPr>
              <w:pStyle w:val="ConsPlusNormal"/>
              <w:ind w:left="283"/>
            </w:pPr>
            <w:r>
              <w:t>собственные средства,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2.15.2</w:t>
            </w:r>
          </w:p>
        </w:tc>
        <w:tc>
          <w:tcPr>
            <w:tcW w:w="4025" w:type="dxa"/>
          </w:tcPr>
          <w:p w:rsidR="00637ED1" w:rsidRDefault="00637ED1">
            <w:pPr>
              <w:pStyle w:val="ConsPlusNormal"/>
              <w:ind w:left="283"/>
            </w:pPr>
            <w:r>
              <w:t>заемные средства,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2.16</w:t>
            </w:r>
          </w:p>
        </w:tc>
        <w:tc>
          <w:tcPr>
            <w:tcW w:w="4025" w:type="dxa"/>
          </w:tcPr>
          <w:p w:rsidR="00637ED1" w:rsidRDefault="00637ED1">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 (при наличии)</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2.17</w:t>
            </w:r>
          </w:p>
        </w:tc>
        <w:tc>
          <w:tcPr>
            <w:tcW w:w="4025" w:type="dxa"/>
          </w:tcPr>
          <w:p w:rsidR="00637ED1" w:rsidRDefault="00637ED1">
            <w:pPr>
              <w:pStyle w:val="ConsPlusNormal"/>
            </w:pPr>
            <w:r>
              <w:t>Получение разрешений (лицензии) на право выпуска продукции (выполнения работ, оказания услуг и др.) (при наличии)</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2.18</w:t>
            </w:r>
          </w:p>
        </w:tc>
        <w:tc>
          <w:tcPr>
            <w:tcW w:w="4025" w:type="dxa"/>
          </w:tcPr>
          <w:p w:rsidR="00637ED1" w:rsidRDefault="00637ED1">
            <w:pPr>
              <w:pStyle w:val="ConsPlusNormal"/>
            </w:pPr>
            <w:r>
              <w:t>Объем полученной государственной поддержки за три предшествующих участию в конкурсном отборе года, руб.</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2.19</w:t>
            </w:r>
          </w:p>
        </w:tc>
        <w:tc>
          <w:tcPr>
            <w:tcW w:w="4025" w:type="dxa"/>
          </w:tcPr>
          <w:p w:rsidR="00637ED1" w:rsidRDefault="00637ED1">
            <w:pPr>
              <w:pStyle w:val="ConsPlusNormal"/>
            </w:pPr>
            <w:r>
              <w:t>Количество вновь созданных рабочих мест в рамках реализации проекта (при наличии), ед.</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2.20</w:t>
            </w:r>
          </w:p>
        </w:tc>
        <w:tc>
          <w:tcPr>
            <w:tcW w:w="4025" w:type="dxa"/>
          </w:tcPr>
          <w:p w:rsidR="00637ED1" w:rsidRDefault="00637ED1">
            <w:pPr>
              <w:pStyle w:val="ConsPlusNormal"/>
            </w:pPr>
            <w:r>
              <w:t>Краткое описание социальной составляющей деятельности, в рамках которой реализуется проект/практической значимости проекта для реального сектора экономики и т.д.</w:t>
            </w:r>
          </w:p>
        </w:tc>
        <w:tc>
          <w:tcPr>
            <w:tcW w:w="4196" w:type="dxa"/>
            <w:gridSpan w:val="2"/>
          </w:tcPr>
          <w:p w:rsidR="00637ED1" w:rsidRDefault="00637ED1">
            <w:pPr>
              <w:pStyle w:val="ConsPlusNormal"/>
            </w:pPr>
          </w:p>
        </w:tc>
      </w:tr>
      <w:tr w:rsidR="00637ED1">
        <w:tc>
          <w:tcPr>
            <w:tcW w:w="850" w:type="dxa"/>
          </w:tcPr>
          <w:p w:rsidR="00637ED1" w:rsidRDefault="00637ED1">
            <w:pPr>
              <w:pStyle w:val="ConsPlusNormal"/>
              <w:jc w:val="center"/>
            </w:pPr>
            <w:r>
              <w:t>2.21</w:t>
            </w:r>
          </w:p>
        </w:tc>
        <w:tc>
          <w:tcPr>
            <w:tcW w:w="4025" w:type="dxa"/>
          </w:tcPr>
          <w:p w:rsidR="00637ED1" w:rsidRDefault="00637ED1">
            <w:pPr>
              <w:pStyle w:val="ConsPlusNormal"/>
            </w:pPr>
            <w:r>
              <w:t xml:space="preserve">Проблема (потребность потребителя), на решение которой направлен проект/как </w:t>
            </w:r>
            <w:r>
              <w:lastRenderedPageBreak/>
              <w:t>изменится доступность и качество услуг/товаров в результате реализации проекта</w:t>
            </w:r>
          </w:p>
        </w:tc>
        <w:tc>
          <w:tcPr>
            <w:tcW w:w="4196" w:type="dxa"/>
            <w:gridSpan w:val="2"/>
          </w:tcPr>
          <w:p w:rsidR="00637ED1" w:rsidRDefault="00637ED1">
            <w:pPr>
              <w:pStyle w:val="ConsPlusNormal"/>
            </w:pPr>
          </w:p>
        </w:tc>
      </w:tr>
      <w:tr w:rsidR="00637ED1">
        <w:tc>
          <w:tcPr>
            <w:tcW w:w="9071" w:type="dxa"/>
            <w:gridSpan w:val="4"/>
          </w:tcPr>
          <w:p w:rsidR="00637ED1" w:rsidRDefault="00637ED1">
            <w:pPr>
              <w:pStyle w:val="ConsPlusNormal"/>
              <w:jc w:val="center"/>
              <w:outlineLvl w:val="2"/>
            </w:pPr>
            <w:r>
              <w:t>III. ДОПОЛНИТЕЛЬНЫЕ СВЕДЕНИЯ О ПРОЕКТЕ В СФЕРЕ СОЦИАЛЬНОГО ПРЕДПРИНИМАТЕЛЬСТВА (для проектов в социальной сфере)</w:t>
            </w:r>
          </w:p>
        </w:tc>
      </w:tr>
      <w:tr w:rsidR="00637ED1">
        <w:tc>
          <w:tcPr>
            <w:tcW w:w="850" w:type="dxa"/>
          </w:tcPr>
          <w:p w:rsidR="00637ED1" w:rsidRDefault="00637ED1">
            <w:pPr>
              <w:pStyle w:val="ConsPlusNormal"/>
              <w:jc w:val="center"/>
            </w:pPr>
            <w:r>
              <w:t>3.1</w:t>
            </w:r>
          </w:p>
        </w:tc>
        <w:tc>
          <w:tcPr>
            <w:tcW w:w="4025" w:type="dxa"/>
          </w:tcPr>
          <w:p w:rsidR="00637ED1" w:rsidRDefault="00637ED1">
            <w:pPr>
              <w:pStyle w:val="ConsPlusNormal"/>
            </w:pPr>
            <w:r>
              <w:t xml:space="preserve">Сфера социального предпринимательства согласно </w:t>
            </w:r>
            <w:hyperlink r:id="rId147">
              <w:r>
                <w:rPr>
                  <w:color w:val="0000FF"/>
                </w:rPr>
                <w:t>статье 24.1</w:t>
              </w:r>
            </w:hyperlink>
            <w:r>
              <w:t xml:space="preserve"> Федерального закона от 24 июля 2007 г. N 209-ФЗ "О развитии малого и среднего предпринимательства в Российской Федерации" (отметить галочкой)</w:t>
            </w:r>
          </w:p>
        </w:tc>
        <w:tc>
          <w:tcPr>
            <w:tcW w:w="4196" w:type="dxa"/>
            <w:gridSpan w:val="2"/>
          </w:tcPr>
          <w:p w:rsidR="00637ED1" w:rsidRDefault="00637ED1">
            <w:pPr>
              <w:pStyle w:val="ConsPlusNormal"/>
              <w:ind w:left="283"/>
            </w:pPr>
            <w:r>
              <w:t>Трудоустройство (обеспечение занятости социально уязвимых категорий граждан)</w:t>
            </w:r>
          </w:p>
          <w:p w:rsidR="00637ED1" w:rsidRDefault="00637ED1">
            <w:pPr>
              <w:pStyle w:val="ConsPlusNormal"/>
              <w:ind w:left="283"/>
            </w:pPr>
            <w:r>
              <w:t>Реализация товаров/услуг (с участием социально уязвимых категорий граждан)</w:t>
            </w:r>
          </w:p>
          <w:p w:rsidR="00637ED1" w:rsidRDefault="00637ED1">
            <w:pPr>
              <w:pStyle w:val="ConsPlusNormal"/>
              <w:ind w:left="283"/>
            </w:pPr>
            <w:r>
              <w:t>Производство товаров/услуг (предназначенных для социально уязвимых категорий граждан)</w:t>
            </w:r>
          </w:p>
          <w:p w:rsidR="00637ED1" w:rsidRDefault="00637ED1">
            <w:pPr>
              <w:pStyle w:val="ConsPlusNormal"/>
              <w:ind w:left="283"/>
            </w:pPr>
            <w:r>
              <w:t>Деятельность, направленная на общественно полезные цели</w:t>
            </w:r>
          </w:p>
        </w:tc>
      </w:tr>
      <w:tr w:rsidR="00637ED1">
        <w:tc>
          <w:tcPr>
            <w:tcW w:w="9071" w:type="dxa"/>
            <w:gridSpan w:val="4"/>
          </w:tcPr>
          <w:p w:rsidR="00637ED1" w:rsidRDefault="00637ED1">
            <w:pPr>
              <w:pStyle w:val="ConsPlusNormal"/>
              <w:jc w:val="center"/>
              <w:outlineLvl w:val="2"/>
            </w:pPr>
            <w:r>
              <w:t>IV. ДОПОЛНИТЕЛЬНЫЕ СВЕДЕНИЯ О ПРОЕКТЕ МОЛОДОГО ПРЕДПРИНИМАТЕЛЯ, НАПРАВЛЕННОМ НА РАЗВИТИЕ ПРЕДПРИНИМАТЕЛЬСКОЙ ДЕЯТЕЛЬНОСТИ</w:t>
            </w:r>
          </w:p>
          <w:p w:rsidR="00637ED1" w:rsidRDefault="00637ED1">
            <w:pPr>
              <w:pStyle w:val="ConsPlusNormal"/>
              <w:jc w:val="center"/>
            </w:pPr>
            <w:r>
              <w:t>(для проектов молодых предпринимателей)</w:t>
            </w:r>
          </w:p>
        </w:tc>
      </w:tr>
      <w:tr w:rsidR="00637ED1">
        <w:tc>
          <w:tcPr>
            <w:tcW w:w="850" w:type="dxa"/>
          </w:tcPr>
          <w:p w:rsidR="00637ED1" w:rsidRDefault="00637ED1">
            <w:pPr>
              <w:pStyle w:val="ConsPlusNormal"/>
              <w:jc w:val="center"/>
            </w:pPr>
            <w:bookmarkStart w:id="29" w:name="P624"/>
            <w:bookmarkEnd w:id="29"/>
            <w:r>
              <w:t>4.1</w:t>
            </w:r>
          </w:p>
        </w:tc>
        <w:tc>
          <w:tcPr>
            <w:tcW w:w="4025" w:type="dxa"/>
          </w:tcPr>
          <w:p w:rsidR="00637ED1" w:rsidRDefault="00637ED1">
            <w:pPr>
              <w:pStyle w:val="ConsPlusNormal"/>
            </w:pPr>
            <w:r>
              <w:t>Финансово-экономические показатели предпринимательской деятельности молодых предпринимателей</w:t>
            </w:r>
          </w:p>
        </w:tc>
        <w:tc>
          <w:tcPr>
            <w:tcW w:w="4196" w:type="dxa"/>
            <w:gridSpan w:val="2"/>
          </w:tcPr>
          <w:p w:rsidR="00637ED1" w:rsidRDefault="00637ED1">
            <w:pPr>
              <w:pStyle w:val="ConsPlusNormal"/>
              <w:ind w:left="283"/>
            </w:pPr>
            <w:r>
              <w:t>Объем оборота реализованной продукции, товаров, услуг, тыс. руб.</w:t>
            </w:r>
          </w:p>
          <w:p w:rsidR="00637ED1" w:rsidRDefault="00637ED1">
            <w:pPr>
              <w:pStyle w:val="ConsPlusNormal"/>
              <w:ind w:left="283"/>
            </w:pPr>
            <w:r>
              <w:t>Прибыль в результате осуществления предпринимательской деятельности, тыс. руб.</w:t>
            </w:r>
          </w:p>
          <w:p w:rsidR="00637ED1" w:rsidRDefault="00637ED1">
            <w:pPr>
              <w:pStyle w:val="ConsPlusNormal"/>
              <w:ind w:left="283"/>
            </w:pPr>
            <w:r>
              <w:t>Объем налоговых отчислений в результате предпринимательской деятельности, тыс. руб.</w:t>
            </w:r>
          </w:p>
        </w:tc>
      </w:tr>
    </w:tbl>
    <w:p w:rsidR="00637ED1" w:rsidRDefault="00637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8"/>
        <w:gridCol w:w="5413"/>
      </w:tblGrid>
      <w:tr w:rsidR="00637ED1">
        <w:tc>
          <w:tcPr>
            <w:tcW w:w="9071" w:type="dxa"/>
            <w:gridSpan w:val="2"/>
            <w:tcBorders>
              <w:top w:val="nil"/>
              <w:left w:val="nil"/>
              <w:bottom w:val="nil"/>
              <w:right w:val="nil"/>
            </w:tcBorders>
          </w:tcPr>
          <w:p w:rsidR="00637ED1" w:rsidRDefault="00637ED1">
            <w:pPr>
              <w:pStyle w:val="ConsPlusNormal"/>
              <w:jc w:val="both"/>
            </w:pPr>
            <w:r>
              <w:t>Достоверность предоставленной информации гарантирую.</w:t>
            </w:r>
          </w:p>
        </w:tc>
      </w:tr>
      <w:tr w:rsidR="00637ED1">
        <w:tc>
          <w:tcPr>
            <w:tcW w:w="9071" w:type="dxa"/>
            <w:gridSpan w:val="2"/>
            <w:tcBorders>
              <w:top w:val="nil"/>
              <w:left w:val="nil"/>
              <w:bottom w:val="nil"/>
              <w:right w:val="nil"/>
            </w:tcBorders>
          </w:tcPr>
          <w:p w:rsidR="00637ED1" w:rsidRDefault="00637ED1">
            <w:pPr>
              <w:pStyle w:val="ConsPlusNormal"/>
              <w:jc w:val="both"/>
            </w:pPr>
            <w:r>
              <w:t>Руководитель юридического лица (индивидуальный предприниматель)</w:t>
            </w:r>
          </w:p>
        </w:tc>
      </w:tr>
      <w:tr w:rsidR="00637ED1">
        <w:tc>
          <w:tcPr>
            <w:tcW w:w="3658" w:type="dxa"/>
            <w:tcBorders>
              <w:top w:val="nil"/>
              <w:left w:val="nil"/>
              <w:bottom w:val="nil"/>
              <w:right w:val="nil"/>
            </w:tcBorders>
          </w:tcPr>
          <w:p w:rsidR="00637ED1" w:rsidRDefault="00637ED1">
            <w:pPr>
              <w:pStyle w:val="ConsPlusNormal"/>
              <w:jc w:val="both"/>
            </w:pPr>
            <w:r>
              <w:t>____________________________/</w:t>
            </w:r>
          </w:p>
          <w:p w:rsidR="00637ED1" w:rsidRDefault="00637ED1">
            <w:pPr>
              <w:pStyle w:val="ConsPlusNormal"/>
              <w:jc w:val="center"/>
            </w:pPr>
            <w:r>
              <w:t>(подпись)</w:t>
            </w:r>
          </w:p>
        </w:tc>
        <w:tc>
          <w:tcPr>
            <w:tcW w:w="5413" w:type="dxa"/>
            <w:tcBorders>
              <w:top w:val="nil"/>
              <w:left w:val="nil"/>
              <w:bottom w:val="nil"/>
              <w:right w:val="nil"/>
            </w:tcBorders>
          </w:tcPr>
          <w:p w:rsidR="00637ED1" w:rsidRDefault="00637ED1">
            <w:pPr>
              <w:pStyle w:val="ConsPlusNormal"/>
              <w:jc w:val="both"/>
            </w:pPr>
            <w:r>
              <w:t>___________________________/</w:t>
            </w:r>
          </w:p>
          <w:p w:rsidR="00637ED1" w:rsidRDefault="00637ED1">
            <w:pPr>
              <w:pStyle w:val="ConsPlusNormal"/>
              <w:ind w:left="1698"/>
            </w:pPr>
            <w:r>
              <w:t>(ФИО)</w:t>
            </w:r>
          </w:p>
        </w:tc>
      </w:tr>
      <w:tr w:rsidR="00637ED1">
        <w:tc>
          <w:tcPr>
            <w:tcW w:w="9071" w:type="dxa"/>
            <w:gridSpan w:val="2"/>
            <w:tcBorders>
              <w:top w:val="nil"/>
              <w:left w:val="nil"/>
              <w:bottom w:val="nil"/>
              <w:right w:val="nil"/>
            </w:tcBorders>
          </w:tcPr>
          <w:p w:rsidR="00637ED1" w:rsidRDefault="00637ED1">
            <w:pPr>
              <w:pStyle w:val="ConsPlusNormal"/>
              <w:jc w:val="both"/>
            </w:pPr>
            <w:r>
              <w:t>МП (при наличии)</w:t>
            </w:r>
          </w:p>
        </w:tc>
      </w:tr>
      <w:tr w:rsidR="00637ED1">
        <w:tc>
          <w:tcPr>
            <w:tcW w:w="9071" w:type="dxa"/>
            <w:gridSpan w:val="2"/>
            <w:tcBorders>
              <w:top w:val="nil"/>
              <w:left w:val="nil"/>
              <w:bottom w:val="nil"/>
              <w:right w:val="nil"/>
            </w:tcBorders>
          </w:tcPr>
          <w:p w:rsidR="00637ED1" w:rsidRDefault="00637ED1">
            <w:pPr>
              <w:pStyle w:val="ConsPlusNormal"/>
              <w:jc w:val="both"/>
            </w:pPr>
            <w:r>
              <w:t>"____" ______________ 20___ г.</w:t>
            </w:r>
          </w:p>
        </w:tc>
      </w:tr>
    </w:tbl>
    <w:p w:rsidR="00637ED1" w:rsidRDefault="00637ED1">
      <w:pPr>
        <w:pStyle w:val="ConsPlusNormal"/>
        <w:jc w:val="both"/>
      </w:pPr>
    </w:p>
    <w:p w:rsidR="00637ED1" w:rsidRDefault="00637ED1">
      <w:pPr>
        <w:pStyle w:val="ConsPlusNormal"/>
        <w:ind w:firstLine="540"/>
        <w:jc w:val="both"/>
      </w:pPr>
      <w:r>
        <w:t>--------------------------------</w:t>
      </w:r>
    </w:p>
    <w:p w:rsidR="00637ED1" w:rsidRDefault="00637ED1">
      <w:pPr>
        <w:pStyle w:val="ConsPlusNormal"/>
        <w:spacing w:before="220"/>
        <w:ind w:firstLine="540"/>
        <w:jc w:val="both"/>
      </w:pPr>
      <w:bookmarkStart w:id="30" w:name="P640"/>
      <w:bookmarkEnd w:id="30"/>
      <w:r>
        <w:t xml:space="preserve">&lt;1&gt; Указываются конкретные мероприятия в соответствии с поставленной целью проекта и направлениями расходования средств, предусмотренными </w:t>
      </w:r>
      <w:hyperlink w:anchor="P255">
        <w:r>
          <w:rPr>
            <w:color w:val="0000FF"/>
          </w:rPr>
          <w:t>пунктами 3.4</w:t>
        </w:r>
      </w:hyperlink>
      <w:r>
        <w:t xml:space="preserve">, </w:t>
      </w:r>
      <w:hyperlink w:anchor="P281">
        <w:r>
          <w:rPr>
            <w:color w:val="0000FF"/>
          </w:rPr>
          <w:t>3.4(1)</w:t>
        </w:r>
      </w:hyperlink>
      <w:r>
        <w:t xml:space="preserve"> Порядка 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утвержденного постановлением Правительства Пермского края от 14 октября 2021 г. N 791-п, и сумма расходов в рублях.</w:t>
      </w:r>
    </w:p>
    <w:p w:rsidR="00637ED1" w:rsidRDefault="00637ED1">
      <w:pPr>
        <w:pStyle w:val="ConsPlusNormal"/>
        <w:spacing w:before="220"/>
        <w:ind w:firstLine="540"/>
        <w:jc w:val="both"/>
      </w:pPr>
      <w:bookmarkStart w:id="31" w:name="P641"/>
      <w:bookmarkEnd w:id="31"/>
      <w:r>
        <w:t>&lt;2&gt;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3</w:t>
      </w:r>
    </w:p>
    <w:p w:rsidR="00637ED1" w:rsidRDefault="00637ED1">
      <w:pPr>
        <w:pStyle w:val="ConsPlusNormal"/>
        <w:jc w:val="right"/>
      </w:pPr>
      <w:r>
        <w:t>к Порядку</w:t>
      </w:r>
    </w:p>
    <w:p w:rsidR="00637ED1" w:rsidRDefault="00637ED1">
      <w:pPr>
        <w:pStyle w:val="ConsPlusNormal"/>
        <w:jc w:val="right"/>
      </w:pPr>
      <w:r>
        <w:t>предоставления грантов</w:t>
      </w:r>
    </w:p>
    <w:p w:rsidR="00637ED1" w:rsidRDefault="00637ED1">
      <w:pPr>
        <w:pStyle w:val="ConsPlusNormal"/>
        <w:jc w:val="right"/>
      </w:pPr>
      <w:r>
        <w:t>в форме субсидий социальным</w:t>
      </w:r>
    </w:p>
    <w:p w:rsidR="00637ED1" w:rsidRDefault="00637ED1">
      <w:pPr>
        <w:pStyle w:val="ConsPlusNormal"/>
        <w:jc w:val="right"/>
      </w:pPr>
      <w:r>
        <w:t>предприятиям и (или) субъектам малого</w:t>
      </w:r>
    </w:p>
    <w:p w:rsidR="00637ED1" w:rsidRDefault="00637ED1">
      <w:pPr>
        <w:pStyle w:val="ConsPlusNormal"/>
        <w:jc w:val="right"/>
      </w:pPr>
      <w:r>
        <w:t>и среднего предпринимательства,</w:t>
      </w:r>
    </w:p>
    <w:p w:rsidR="00637ED1" w:rsidRDefault="00637ED1">
      <w:pPr>
        <w:pStyle w:val="ConsPlusNormal"/>
        <w:jc w:val="right"/>
      </w:pPr>
      <w:r>
        <w:t>созданным физическими лицами</w:t>
      </w:r>
    </w:p>
    <w:p w:rsidR="00637ED1" w:rsidRDefault="00637ED1">
      <w:pPr>
        <w:pStyle w:val="ConsPlusNormal"/>
        <w:jc w:val="right"/>
      </w:pPr>
      <w:r>
        <w:t>в возрасте до 25 лет включительно,</w:t>
      </w:r>
    </w:p>
    <w:p w:rsidR="00637ED1" w:rsidRDefault="00637ED1">
      <w:pPr>
        <w:pStyle w:val="ConsPlusNormal"/>
        <w:jc w:val="right"/>
      </w:pPr>
      <w:r>
        <w:t>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23.08.2022 </w:t>
            </w:r>
            <w:hyperlink r:id="rId148">
              <w:r>
                <w:rPr>
                  <w:color w:val="0000FF"/>
                </w:rPr>
                <w:t>N 722-п</w:t>
              </w:r>
            </w:hyperlink>
            <w:r>
              <w:rPr>
                <w:color w:val="392C69"/>
              </w:rPr>
              <w:t>,</w:t>
            </w:r>
          </w:p>
          <w:p w:rsidR="00637ED1" w:rsidRDefault="00637ED1">
            <w:pPr>
              <w:pStyle w:val="ConsPlusNormal"/>
              <w:jc w:val="center"/>
            </w:pPr>
            <w:r>
              <w:rPr>
                <w:color w:val="392C69"/>
              </w:rPr>
              <w:t xml:space="preserve">от 28.11.2022 </w:t>
            </w:r>
            <w:hyperlink r:id="rId149">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jc w:val="right"/>
      </w:pPr>
      <w:r>
        <w:t>ФОРМА</w:t>
      </w:r>
    </w:p>
    <w:p w:rsidR="00637ED1" w:rsidRDefault="00637ED1">
      <w:pPr>
        <w:pStyle w:val="ConsPlusNormal"/>
        <w:jc w:val="both"/>
      </w:pPr>
    </w:p>
    <w:p w:rsidR="00637ED1" w:rsidRDefault="00637ED1">
      <w:pPr>
        <w:pStyle w:val="ConsPlusNormal"/>
        <w:jc w:val="center"/>
      </w:pPr>
      <w:bookmarkStart w:id="32" w:name="P662"/>
      <w:bookmarkEnd w:id="32"/>
      <w:r>
        <w:t>РАСЧЕТ</w:t>
      </w:r>
    </w:p>
    <w:p w:rsidR="00637ED1" w:rsidRDefault="00637ED1">
      <w:pPr>
        <w:pStyle w:val="ConsPlusNormal"/>
        <w:jc w:val="center"/>
      </w:pPr>
      <w:r>
        <w:t>размера гранта в форме субсидий социальным предприятиям или</w:t>
      </w:r>
    </w:p>
    <w:p w:rsidR="00637ED1" w:rsidRDefault="00637ED1">
      <w:pPr>
        <w:pStyle w:val="ConsPlusNormal"/>
        <w:jc w:val="center"/>
      </w:pPr>
      <w:r>
        <w:t>субъектам малого и среднего предпринимательства, созданным</w:t>
      </w:r>
    </w:p>
    <w:p w:rsidR="00637ED1" w:rsidRDefault="00637ED1">
      <w:pPr>
        <w:pStyle w:val="ConsPlusNormal"/>
        <w:jc w:val="center"/>
      </w:pPr>
      <w:r>
        <w:t>физическими лицами в возрасте до 25 лет включительно,</w:t>
      </w:r>
    </w:p>
    <w:p w:rsidR="00637ED1" w:rsidRDefault="00637ED1">
      <w:pPr>
        <w:pStyle w:val="ConsPlusNormal"/>
        <w:jc w:val="center"/>
      </w:pPr>
      <w:r>
        <w:t xml:space="preserve">из бюджета Пермского края </w:t>
      </w:r>
      <w:hyperlink w:anchor="P778">
        <w:r>
          <w:rPr>
            <w:color w:val="0000FF"/>
          </w:rPr>
          <w:t>&lt;1&gt;</w:t>
        </w:r>
      </w:hyperlink>
    </w:p>
    <w:p w:rsidR="00637ED1" w:rsidRDefault="00637ED1">
      <w:pPr>
        <w:pStyle w:val="ConsPlusNormal"/>
        <w:jc w:val="center"/>
      </w:pPr>
      <w:r>
        <w:t>____________________________________________________________</w:t>
      </w:r>
    </w:p>
    <w:p w:rsidR="00637ED1" w:rsidRDefault="00637ED1">
      <w:pPr>
        <w:pStyle w:val="ConsPlusNormal"/>
        <w:jc w:val="center"/>
      </w:pPr>
      <w:r>
        <w:t>(полное наименование юридического лица/индивидуального</w:t>
      </w:r>
    </w:p>
    <w:p w:rsidR="00637ED1" w:rsidRDefault="00637ED1">
      <w:pPr>
        <w:pStyle w:val="ConsPlusNormal"/>
        <w:jc w:val="center"/>
      </w:pPr>
      <w:r>
        <w:t>предпринимателя)</w:t>
      </w:r>
    </w:p>
    <w:p w:rsidR="00637ED1" w:rsidRDefault="00637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99"/>
        <w:gridCol w:w="724"/>
        <w:gridCol w:w="1417"/>
        <w:gridCol w:w="1474"/>
      </w:tblGrid>
      <w:tr w:rsidR="00637ED1">
        <w:tc>
          <w:tcPr>
            <w:tcW w:w="4365" w:type="dxa"/>
            <w:vMerge w:val="restart"/>
            <w:vAlign w:val="center"/>
          </w:tcPr>
          <w:p w:rsidR="00637ED1" w:rsidRDefault="00637ED1">
            <w:pPr>
              <w:pStyle w:val="ConsPlusNormal"/>
              <w:jc w:val="center"/>
            </w:pPr>
            <w:r>
              <w:t xml:space="preserve">Направления расходования средств </w:t>
            </w:r>
            <w:hyperlink w:anchor="P779">
              <w:r>
                <w:rPr>
                  <w:color w:val="0000FF"/>
                </w:rPr>
                <w:t>&lt;2&gt;</w:t>
              </w:r>
            </w:hyperlink>
            <w:r>
              <w:t>: (необходимо проставить суммы в соответствующих ячейках)</w:t>
            </w:r>
          </w:p>
        </w:tc>
        <w:tc>
          <w:tcPr>
            <w:tcW w:w="1099" w:type="dxa"/>
            <w:vMerge w:val="restart"/>
            <w:vAlign w:val="center"/>
          </w:tcPr>
          <w:p w:rsidR="00637ED1" w:rsidRDefault="00637ED1">
            <w:pPr>
              <w:pStyle w:val="ConsPlusNormal"/>
              <w:jc w:val="center"/>
            </w:pPr>
            <w:r>
              <w:t>Сумма расходов, руб.</w:t>
            </w:r>
          </w:p>
        </w:tc>
        <w:tc>
          <w:tcPr>
            <w:tcW w:w="2141" w:type="dxa"/>
            <w:gridSpan w:val="2"/>
            <w:vAlign w:val="center"/>
          </w:tcPr>
          <w:p w:rsidR="00637ED1" w:rsidRDefault="00637ED1">
            <w:pPr>
              <w:pStyle w:val="ConsPlusNormal"/>
              <w:jc w:val="center"/>
            </w:pPr>
            <w:r>
              <w:t>Источники финансирования, руб.</w:t>
            </w:r>
          </w:p>
        </w:tc>
        <w:tc>
          <w:tcPr>
            <w:tcW w:w="1474" w:type="dxa"/>
            <w:vMerge w:val="restart"/>
            <w:vAlign w:val="center"/>
          </w:tcPr>
          <w:p w:rsidR="00637ED1" w:rsidRDefault="00637ED1">
            <w:pPr>
              <w:pStyle w:val="ConsPlusNormal"/>
              <w:jc w:val="center"/>
            </w:pPr>
            <w:r>
              <w:t>Расшифровка расходов</w:t>
            </w:r>
          </w:p>
        </w:tc>
      </w:tr>
      <w:tr w:rsidR="00637ED1">
        <w:tc>
          <w:tcPr>
            <w:tcW w:w="4365" w:type="dxa"/>
            <w:vMerge/>
          </w:tcPr>
          <w:p w:rsidR="00637ED1" w:rsidRDefault="00637ED1">
            <w:pPr>
              <w:pStyle w:val="ConsPlusNormal"/>
            </w:pPr>
          </w:p>
        </w:tc>
        <w:tc>
          <w:tcPr>
            <w:tcW w:w="1099" w:type="dxa"/>
            <w:vMerge/>
          </w:tcPr>
          <w:p w:rsidR="00637ED1" w:rsidRDefault="00637ED1">
            <w:pPr>
              <w:pStyle w:val="ConsPlusNormal"/>
            </w:pPr>
          </w:p>
        </w:tc>
        <w:tc>
          <w:tcPr>
            <w:tcW w:w="724" w:type="dxa"/>
            <w:vAlign w:val="center"/>
          </w:tcPr>
          <w:p w:rsidR="00637ED1" w:rsidRDefault="00637ED1">
            <w:pPr>
              <w:pStyle w:val="ConsPlusNormal"/>
              <w:jc w:val="center"/>
            </w:pPr>
            <w:r>
              <w:t>Грант</w:t>
            </w:r>
          </w:p>
        </w:tc>
        <w:tc>
          <w:tcPr>
            <w:tcW w:w="1417" w:type="dxa"/>
            <w:vAlign w:val="center"/>
          </w:tcPr>
          <w:p w:rsidR="00637ED1" w:rsidRDefault="00637ED1">
            <w:pPr>
              <w:pStyle w:val="ConsPlusNormal"/>
              <w:jc w:val="center"/>
            </w:pPr>
            <w:r>
              <w:t>Софинансирование (не менее 25% расходов)</w:t>
            </w:r>
          </w:p>
        </w:tc>
        <w:tc>
          <w:tcPr>
            <w:tcW w:w="1474" w:type="dxa"/>
            <w:vMerge/>
          </w:tcPr>
          <w:p w:rsidR="00637ED1" w:rsidRDefault="00637ED1">
            <w:pPr>
              <w:pStyle w:val="ConsPlusNormal"/>
            </w:pPr>
          </w:p>
        </w:tc>
      </w:tr>
      <w:tr w:rsidR="00637ED1">
        <w:tc>
          <w:tcPr>
            <w:tcW w:w="4365" w:type="dxa"/>
            <w:vAlign w:val="center"/>
          </w:tcPr>
          <w:p w:rsidR="00637ED1" w:rsidRDefault="00637ED1">
            <w:pPr>
              <w:pStyle w:val="ConsPlusNormal"/>
              <w:jc w:val="center"/>
            </w:pPr>
            <w:r>
              <w:t>1</w:t>
            </w:r>
          </w:p>
        </w:tc>
        <w:tc>
          <w:tcPr>
            <w:tcW w:w="1099" w:type="dxa"/>
            <w:vAlign w:val="center"/>
          </w:tcPr>
          <w:p w:rsidR="00637ED1" w:rsidRDefault="00637ED1">
            <w:pPr>
              <w:pStyle w:val="ConsPlusNormal"/>
              <w:jc w:val="center"/>
            </w:pPr>
            <w:r>
              <w:t>2</w:t>
            </w:r>
          </w:p>
        </w:tc>
        <w:tc>
          <w:tcPr>
            <w:tcW w:w="724" w:type="dxa"/>
            <w:vAlign w:val="center"/>
          </w:tcPr>
          <w:p w:rsidR="00637ED1" w:rsidRDefault="00637ED1">
            <w:pPr>
              <w:pStyle w:val="ConsPlusNormal"/>
              <w:jc w:val="center"/>
            </w:pPr>
            <w:r>
              <w:t>3</w:t>
            </w:r>
          </w:p>
        </w:tc>
        <w:tc>
          <w:tcPr>
            <w:tcW w:w="1417" w:type="dxa"/>
            <w:vAlign w:val="center"/>
          </w:tcPr>
          <w:p w:rsidR="00637ED1" w:rsidRDefault="00637ED1">
            <w:pPr>
              <w:pStyle w:val="ConsPlusNormal"/>
              <w:jc w:val="center"/>
            </w:pPr>
            <w:r>
              <w:t>4</w:t>
            </w:r>
          </w:p>
        </w:tc>
        <w:tc>
          <w:tcPr>
            <w:tcW w:w="1474" w:type="dxa"/>
          </w:tcPr>
          <w:p w:rsidR="00637ED1" w:rsidRDefault="00637ED1">
            <w:pPr>
              <w:pStyle w:val="ConsPlusNormal"/>
              <w:jc w:val="center"/>
            </w:pPr>
            <w:r>
              <w:t>5</w:t>
            </w:r>
          </w:p>
        </w:tc>
      </w:tr>
      <w:tr w:rsidR="00637ED1">
        <w:tc>
          <w:tcPr>
            <w:tcW w:w="4365" w:type="dxa"/>
          </w:tcPr>
          <w:p w:rsidR="00637ED1" w:rsidRDefault="00637ED1">
            <w:pPr>
              <w:pStyle w:val="ConsPlusNormal"/>
            </w:pPr>
            <w:r>
              <w:t>аренда нежилого помещения</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ремонт нежилого помещения, включая приобретение строительных материалов, оборудования, необходимого для ремонта помещения</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аренда и (или) приобретение оргтехники, оборудования (в том числе инвентаря, мебели)</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 xml:space="preserve">выплата по передаче прав на франшизу </w:t>
            </w:r>
            <w:r>
              <w:lastRenderedPageBreak/>
              <w:t>(паушальный платеж)</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оплата коммунальных услуг и услуг электроснабжения</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оформление результатов интеллектуальной деятельности</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переоборудование транспортных средств для перевозки маломобильных групп населения, в том числе инвалидов</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оплата услуг связи, в том числе информационно-телекоммуникационной сети "Интернет"</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приобретение сырья, расходных материалов, необходимых для производства продукции и оказания услуг</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lastRenderedPageBreak/>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50">
              <w:r>
                <w:rPr>
                  <w:color w:val="0000FF"/>
                </w:rPr>
                <w:t>статьей 1</w:t>
              </w:r>
            </w:hyperlink>
            <w:r>
              <w:t xml:space="preserve"> Федерального закона от 02 июля 2021 г. N 297-ФЗ "О самоходных машинах и других видах техники"</w:t>
            </w:r>
          </w:p>
        </w:tc>
        <w:tc>
          <w:tcPr>
            <w:tcW w:w="1099" w:type="dxa"/>
          </w:tcPr>
          <w:p w:rsidR="00637ED1" w:rsidRDefault="00637ED1">
            <w:pPr>
              <w:pStyle w:val="ConsPlusNormal"/>
            </w:pPr>
          </w:p>
        </w:tc>
        <w:tc>
          <w:tcPr>
            <w:tcW w:w="724" w:type="dxa"/>
          </w:tcPr>
          <w:p w:rsidR="00637ED1" w:rsidRDefault="00637ED1">
            <w:pPr>
              <w:pStyle w:val="ConsPlusNormal"/>
            </w:pPr>
          </w:p>
        </w:tc>
        <w:tc>
          <w:tcPr>
            <w:tcW w:w="1417" w:type="dxa"/>
          </w:tcPr>
          <w:p w:rsidR="00637ED1" w:rsidRDefault="00637ED1">
            <w:pPr>
              <w:pStyle w:val="ConsPlusNormal"/>
            </w:pPr>
          </w:p>
        </w:tc>
        <w:tc>
          <w:tcPr>
            <w:tcW w:w="1474" w:type="dxa"/>
          </w:tcPr>
          <w:p w:rsidR="00637ED1" w:rsidRDefault="00637ED1">
            <w:pPr>
              <w:pStyle w:val="ConsPlusNormal"/>
            </w:pPr>
          </w:p>
        </w:tc>
      </w:tr>
      <w:tr w:rsidR="00637ED1">
        <w:tc>
          <w:tcPr>
            <w:tcW w:w="4365" w:type="dxa"/>
          </w:tcPr>
          <w:p w:rsidR="00637ED1" w:rsidRDefault="00637ED1">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r w:rsidR="00637ED1">
        <w:tc>
          <w:tcPr>
            <w:tcW w:w="4365" w:type="dxa"/>
            <w:vAlign w:val="center"/>
          </w:tcPr>
          <w:p w:rsidR="00637ED1" w:rsidRDefault="00637ED1">
            <w:pPr>
              <w:pStyle w:val="ConsPlusNormal"/>
            </w:pPr>
            <w:r>
              <w:t>Итого:</w:t>
            </w:r>
          </w:p>
        </w:tc>
        <w:tc>
          <w:tcPr>
            <w:tcW w:w="1099" w:type="dxa"/>
            <w:vAlign w:val="bottom"/>
          </w:tcPr>
          <w:p w:rsidR="00637ED1" w:rsidRDefault="00637ED1">
            <w:pPr>
              <w:pStyle w:val="ConsPlusNormal"/>
            </w:pPr>
          </w:p>
        </w:tc>
        <w:tc>
          <w:tcPr>
            <w:tcW w:w="724" w:type="dxa"/>
            <w:vAlign w:val="bottom"/>
          </w:tcPr>
          <w:p w:rsidR="00637ED1" w:rsidRDefault="00637ED1">
            <w:pPr>
              <w:pStyle w:val="ConsPlusNormal"/>
            </w:pPr>
          </w:p>
        </w:tc>
        <w:tc>
          <w:tcPr>
            <w:tcW w:w="1417" w:type="dxa"/>
            <w:vAlign w:val="bottom"/>
          </w:tcPr>
          <w:p w:rsidR="00637ED1" w:rsidRDefault="00637ED1">
            <w:pPr>
              <w:pStyle w:val="ConsPlusNormal"/>
            </w:pPr>
          </w:p>
        </w:tc>
        <w:tc>
          <w:tcPr>
            <w:tcW w:w="1474" w:type="dxa"/>
          </w:tcPr>
          <w:p w:rsidR="00637ED1" w:rsidRDefault="00637ED1">
            <w:pPr>
              <w:pStyle w:val="ConsPlusNormal"/>
            </w:pPr>
          </w:p>
        </w:tc>
      </w:tr>
    </w:tbl>
    <w:p w:rsidR="00637ED1" w:rsidRDefault="00637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637ED1">
        <w:tc>
          <w:tcPr>
            <w:tcW w:w="9071" w:type="dxa"/>
            <w:gridSpan w:val="2"/>
            <w:tcBorders>
              <w:top w:val="nil"/>
              <w:left w:val="nil"/>
              <w:bottom w:val="nil"/>
              <w:right w:val="nil"/>
            </w:tcBorders>
          </w:tcPr>
          <w:p w:rsidR="00637ED1" w:rsidRDefault="00637ED1">
            <w:pPr>
              <w:pStyle w:val="ConsPlusNormal"/>
              <w:jc w:val="both"/>
            </w:pPr>
            <w:r>
              <w:t>Руководитель юридического лица (индивидуальный предприниматель)</w:t>
            </w:r>
          </w:p>
        </w:tc>
      </w:tr>
      <w:tr w:rsidR="00637ED1">
        <w:tc>
          <w:tcPr>
            <w:tcW w:w="3969" w:type="dxa"/>
            <w:tcBorders>
              <w:top w:val="nil"/>
              <w:left w:val="nil"/>
              <w:bottom w:val="nil"/>
              <w:right w:val="nil"/>
            </w:tcBorders>
          </w:tcPr>
          <w:p w:rsidR="00637ED1" w:rsidRDefault="00637ED1">
            <w:pPr>
              <w:pStyle w:val="ConsPlusNormal"/>
              <w:jc w:val="center"/>
            </w:pPr>
            <w:r>
              <w:t>______________________________</w:t>
            </w:r>
          </w:p>
          <w:p w:rsidR="00637ED1" w:rsidRDefault="00637ED1">
            <w:pPr>
              <w:pStyle w:val="ConsPlusNormal"/>
              <w:jc w:val="center"/>
            </w:pPr>
            <w:r>
              <w:t>(подпись)</w:t>
            </w:r>
          </w:p>
        </w:tc>
        <w:tc>
          <w:tcPr>
            <w:tcW w:w="5102" w:type="dxa"/>
            <w:tcBorders>
              <w:top w:val="nil"/>
              <w:left w:val="nil"/>
              <w:bottom w:val="nil"/>
              <w:right w:val="nil"/>
            </w:tcBorders>
          </w:tcPr>
          <w:p w:rsidR="00637ED1" w:rsidRDefault="00637ED1">
            <w:pPr>
              <w:pStyle w:val="ConsPlusNormal"/>
              <w:jc w:val="center"/>
            </w:pPr>
            <w:r>
              <w:t>/______________________________________/</w:t>
            </w:r>
          </w:p>
          <w:p w:rsidR="00637ED1" w:rsidRDefault="00637ED1">
            <w:pPr>
              <w:pStyle w:val="ConsPlusNormal"/>
              <w:jc w:val="center"/>
            </w:pPr>
            <w:r>
              <w:t>(ФИО)</w:t>
            </w:r>
          </w:p>
        </w:tc>
      </w:tr>
      <w:tr w:rsidR="00637ED1">
        <w:tc>
          <w:tcPr>
            <w:tcW w:w="9071" w:type="dxa"/>
            <w:gridSpan w:val="2"/>
            <w:tcBorders>
              <w:top w:val="nil"/>
              <w:left w:val="nil"/>
              <w:bottom w:val="nil"/>
              <w:right w:val="nil"/>
            </w:tcBorders>
          </w:tcPr>
          <w:p w:rsidR="00637ED1" w:rsidRDefault="00637ED1">
            <w:pPr>
              <w:pStyle w:val="ConsPlusNormal"/>
              <w:jc w:val="both"/>
            </w:pPr>
            <w:r>
              <w:t>МП (при наличии)</w:t>
            </w:r>
          </w:p>
          <w:p w:rsidR="00637ED1" w:rsidRDefault="00637ED1">
            <w:pPr>
              <w:pStyle w:val="ConsPlusNormal"/>
            </w:pPr>
          </w:p>
          <w:p w:rsidR="00637ED1" w:rsidRDefault="00637ED1">
            <w:pPr>
              <w:pStyle w:val="ConsPlusNormal"/>
              <w:jc w:val="both"/>
            </w:pPr>
            <w:r>
              <w:t>"____" ______________ 20___ г.</w:t>
            </w:r>
          </w:p>
        </w:tc>
      </w:tr>
    </w:tbl>
    <w:p w:rsidR="00637ED1" w:rsidRDefault="00637ED1">
      <w:pPr>
        <w:pStyle w:val="ConsPlusNormal"/>
        <w:jc w:val="both"/>
      </w:pPr>
    </w:p>
    <w:p w:rsidR="00637ED1" w:rsidRDefault="00637ED1">
      <w:pPr>
        <w:pStyle w:val="ConsPlusNormal"/>
        <w:ind w:firstLine="540"/>
        <w:jc w:val="both"/>
      </w:pPr>
      <w:r>
        <w:t>--------------------------------</w:t>
      </w:r>
    </w:p>
    <w:p w:rsidR="00637ED1" w:rsidRDefault="00637ED1">
      <w:pPr>
        <w:pStyle w:val="ConsPlusNormal"/>
        <w:spacing w:before="220"/>
        <w:ind w:firstLine="540"/>
        <w:jc w:val="both"/>
      </w:pPr>
      <w:bookmarkStart w:id="33" w:name="P778"/>
      <w:bookmarkEnd w:id="33"/>
      <w:r>
        <w:t>&lt;1&gt; Расчет размера гранта составляется исходя из направлений расходования, понесенных в течение не более 12 месяцев, начиная с 01 числа месяца, следующего за месяцем предоставления гранта.</w:t>
      </w:r>
    </w:p>
    <w:p w:rsidR="00637ED1" w:rsidRDefault="00637ED1">
      <w:pPr>
        <w:pStyle w:val="ConsPlusNormal"/>
        <w:spacing w:before="220"/>
        <w:ind w:firstLine="540"/>
        <w:jc w:val="both"/>
      </w:pPr>
      <w:bookmarkStart w:id="34" w:name="P779"/>
      <w:bookmarkEnd w:id="34"/>
      <w:r>
        <w:t>&lt;2&gt; Грант предоставляется только на перечисленные направления расходов.</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4</w:t>
      </w:r>
    </w:p>
    <w:p w:rsidR="00637ED1" w:rsidRDefault="00637ED1">
      <w:pPr>
        <w:pStyle w:val="ConsPlusNormal"/>
        <w:jc w:val="right"/>
      </w:pPr>
      <w:r>
        <w:t>к Порядку</w:t>
      </w:r>
    </w:p>
    <w:p w:rsidR="00637ED1" w:rsidRDefault="00637ED1">
      <w:pPr>
        <w:pStyle w:val="ConsPlusNormal"/>
        <w:jc w:val="right"/>
      </w:pPr>
      <w:r>
        <w:t>предоставления грантов в форме</w:t>
      </w:r>
    </w:p>
    <w:p w:rsidR="00637ED1" w:rsidRDefault="00637ED1">
      <w:pPr>
        <w:pStyle w:val="ConsPlusNormal"/>
        <w:jc w:val="right"/>
      </w:pPr>
      <w:r>
        <w:lastRenderedPageBreak/>
        <w:t>субсидий социальным предприятиям</w:t>
      </w:r>
    </w:p>
    <w:p w:rsidR="00637ED1" w:rsidRDefault="00637ED1">
      <w:pPr>
        <w:pStyle w:val="ConsPlusNormal"/>
        <w:jc w:val="right"/>
      </w:pPr>
      <w:r>
        <w:t>из бюджета Пермского края</w:t>
      </w:r>
    </w:p>
    <w:p w:rsidR="00637ED1" w:rsidRDefault="00637ED1">
      <w:pPr>
        <w:pStyle w:val="ConsPlusNormal"/>
        <w:jc w:val="both"/>
      </w:pPr>
    </w:p>
    <w:p w:rsidR="00637ED1" w:rsidRDefault="00637ED1">
      <w:pPr>
        <w:pStyle w:val="ConsPlusNormal"/>
        <w:jc w:val="center"/>
      </w:pPr>
      <w:r>
        <w:t>УВЕДОМЛЕНИЕ</w:t>
      </w:r>
    </w:p>
    <w:p w:rsidR="00637ED1" w:rsidRDefault="00637ED1">
      <w:pPr>
        <w:pStyle w:val="ConsPlusNormal"/>
        <w:jc w:val="center"/>
      </w:pPr>
      <w:r>
        <w:t>о соответствии требованиям предоставления гранта в форме</w:t>
      </w:r>
    </w:p>
    <w:p w:rsidR="00637ED1" w:rsidRDefault="00637ED1">
      <w:pPr>
        <w:pStyle w:val="ConsPlusNormal"/>
        <w:jc w:val="center"/>
      </w:pPr>
      <w:r>
        <w:t>субсидии из бюджета Пермского края социальному предприятию</w:t>
      </w:r>
    </w:p>
    <w:p w:rsidR="00637ED1" w:rsidRDefault="00637ED1">
      <w:pPr>
        <w:pStyle w:val="ConsPlusNormal"/>
        <w:jc w:val="both"/>
      </w:pPr>
    </w:p>
    <w:p w:rsidR="00637ED1" w:rsidRDefault="00637ED1">
      <w:pPr>
        <w:pStyle w:val="ConsPlusNormal"/>
        <w:ind w:firstLine="540"/>
        <w:jc w:val="both"/>
      </w:pPr>
      <w:r>
        <w:t xml:space="preserve">Утратило силу. - </w:t>
      </w:r>
      <w:hyperlink r:id="rId151">
        <w:r>
          <w:rPr>
            <w:color w:val="0000FF"/>
          </w:rPr>
          <w:t>Постановление</w:t>
        </w:r>
      </w:hyperlink>
      <w:r>
        <w:t xml:space="preserve"> Правительства Пермского края от 23.08.2022 N 722-п.</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5</w:t>
      </w:r>
    </w:p>
    <w:p w:rsidR="00637ED1" w:rsidRDefault="00637ED1">
      <w:pPr>
        <w:pStyle w:val="ConsPlusNormal"/>
        <w:jc w:val="right"/>
      </w:pPr>
      <w:r>
        <w:t>к Порядку</w:t>
      </w:r>
    </w:p>
    <w:p w:rsidR="00637ED1" w:rsidRDefault="00637ED1">
      <w:pPr>
        <w:pStyle w:val="ConsPlusNormal"/>
        <w:jc w:val="right"/>
      </w:pPr>
      <w:r>
        <w:t>предоставления грантов в форме</w:t>
      </w:r>
    </w:p>
    <w:p w:rsidR="00637ED1" w:rsidRDefault="00637ED1">
      <w:pPr>
        <w:pStyle w:val="ConsPlusNormal"/>
        <w:jc w:val="right"/>
      </w:pPr>
      <w:r>
        <w:t>субсидий социальным предприятиям</w:t>
      </w:r>
    </w:p>
    <w:p w:rsidR="00637ED1" w:rsidRDefault="00637ED1">
      <w:pPr>
        <w:pStyle w:val="ConsPlusNormal"/>
        <w:jc w:val="right"/>
      </w:pPr>
      <w:r>
        <w:t>из бюджета Пермского края</w:t>
      </w:r>
    </w:p>
    <w:p w:rsidR="00637ED1" w:rsidRDefault="00637ED1">
      <w:pPr>
        <w:pStyle w:val="ConsPlusNormal"/>
        <w:jc w:val="both"/>
      </w:pPr>
    </w:p>
    <w:p w:rsidR="00637ED1" w:rsidRDefault="00637ED1">
      <w:pPr>
        <w:pStyle w:val="ConsPlusNormal"/>
        <w:jc w:val="center"/>
      </w:pPr>
      <w:r>
        <w:t>УВЕДОМЛЕНИЕ</w:t>
      </w:r>
    </w:p>
    <w:p w:rsidR="00637ED1" w:rsidRDefault="00637ED1">
      <w:pPr>
        <w:pStyle w:val="ConsPlusNormal"/>
        <w:jc w:val="center"/>
      </w:pPr>
      <w:r>
        <w:t>о несоответствии требованиям предоставления гранта в форме</w:t>
      </w:r>
    </w:p>
    <w:p w:rsidR="00637ED1" w:rsidRDefault="00637ED1">
      <w:pPr>
        <w:pStyle w:val="ConsPlusNormal"/>
        <w:jc w:val="center"/>
      </w:pPr>
      <w:r>
        <w:t>субсидии из бюджета Пермского края социальному предприятию</w:t>
      </w:r>
    </w:p>
    <w:p w:rsidR="00637ED1" w:rsidRDefault="00637ED1">
      <w:pPr>
        <w:pStyle w:val="ConsPlusNormal"/>
        <w:jc w:val="both"/>
      </w:pPr>
    </w:p>
    <w:p w:rsidR="00637ED1" w:rsidRDefault="00637ED1">
      <w:pPr>
        <w:pStyle w:val="ConsPlusNormal"/>
        <w:ind w:firstLine="540"/>
        <w:jc w:val="both"/>
      </w:pPr>
      <w:r>
        <w:t xml:space="preserve">Утратило силу. - </w:t>
      </w:r>
      <w:hyperlink r:id="rId152">
        <w:r>
          <w:rPr>
            <w:color w:val="0000FF"/>
          </w:rPr>
          <w:t>Постановление</w:t>
        </w:r>
      </w:hyperlink>
      <w:r>
        <w:t xml:space="preserve"> Правительства Пермского края от 23.08.2022 N 722-п.</w:t>
      </w: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6</w:t>
      </w:r>
    </w:p>
    <w:p w:rsidR="00637ED1" w:rsidRDefault="00637ED1">
      <w:pPr>
        <w:pStyle w:val="ConsPlusNormal"/>
        <w:jc w:val="right"/>
      </w:pPr>
      <w:r>
        <w:t>к Порядку</w:t>
      </w:r>
    </w:p>
    <w:p w:rsidR="00637ED1" w:rsidRDefault="00637ED1">
      <w:pPr>
        <w:pStyle w:val="ConsPlusNormal"/>
        <w:jc w:val="right"/>
      </w:pPr>
      <w:r>
        <w:t>предоставления грантов</w:t>
      </w:r>
    </w:p>
    <w:p w:rsidR="00637ED1" w:rsidRDefault="00637ED1">
      <w:pPr>
        <w:pStyle w:val="ConsPlusNormal"/>
        <w:jc w:val="right"/>
      </w:pPr>
      <w:r>
        <w:t>в форме субсидий социальным</w:t>
      </w:r>
    </w:p>
    <w:p w:rsidR="00637ED1" w:rsidRDefault="00637ED1">
      <w:pPr>
        <w:pStyle w:val="ConsPlusNormal"/>
        <w:jc w:val="right"/>
      </w:pPr>
      <w:r>
        <w:t>предприятиям и (или) субъектам малого</w:t>
      </w:r>
    </w:p>
    <w:p w:rsidR="00637ED1" w:rsidRDefault="00637ED1">
      <w:pPr>
        <w:pStyle w:val="ConsPlusNormal"/>
        <w:jc w:val="right"/>
      </w:pPr>
      <w:r>
        <w:t>и среднего предпринимательства,</w:t>
      </w:r>
    </w:p>
    <w:p w:rsidR="00637ED1" w:rsidRDefault="00637ED1">
      <w:pPr>
        <w:pStyle w:val="ConsPlusNormal"/>
        <w:jc w:val="right"/>
      </w:pPr>
      <w:r>
        <w:t>созданным физическими лицами</w:t>
      </w:r>
    </w:p>
    <w:p w:rsidR="00637ED1" w:rsidRDefault="00637ED1">
      <w:pPr>
        <w:pStyle w:val="ConsPlusNormal"/>
        <w:jc w:val="right"/>
      </w:pPr>
      <w:r>
        <w:t>в возрасте до 25 лет включительно,</w:t>
      </w:r>
    </w:p>
    <w:p w:rsidR="00637ED1" w:rsidRDefault="00637ED1">
      <w:pPr>
        <w:pStyle w:val="ConsPlusNormal"/>
        <w:jc w:val="right"/>
      </w:pPr>
      <w:r>
        <w:t>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23.08.2022 </w:t>
            </w:r>
            <w:hyperlink r:id="rId153">
              <w:r>
                <w:rPr>
                  <w:color w:val="0000FF"/>
                </w:rPr>
                <w:t>N 722-п</w:t>
              </w:r>
            </w:hyperlink>
            <w:r>
              <w:rPr>
                <w:color w:val="392C69"/>
              </w:rPr>
              <w:t>,</w:t>
            </w:r>
          </w:p>
          <w:p w:rsidR="00637ED1" w:rsidRDefault="00637ED1">
            <w:pPr>
              <w:pStyle w:val="ConsPlusNormal"/>
              <w:jc w:val="center"/>
            </w:pPr>
            <w:r>
              <w:rPr>
                <w:color w:val="392C69"/>
              </w:rPr>
              <w:t xml:space="preserve">от 28.11.2022 </w:t>
            </w:r>
            <w:hyperlink r:id="rId154">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jc w:val="right"/>
      </w:pPr>
      <w:r>
        <w:t>ФОРМА</w:t>
      </w:r>
    </w:p>
    <w:p w:rsidR="00637ED1" w:rsidRDefault="00637ED1">
      <w:pPr>
        <w:pStyle w:val="ConsPlusNormal"/>
        <w:jc w:val="both"/>
      </w:pPr>
    </w:p>
    <w:p w:rsidR="00637ED1" w:rsidRDefault="00637ED1">
      <w:pPr>
        <w:pStyle w:val="ConsPlusNormal"/>
        <w:jc w:val="center"/>
      </w:pPr>
      <w:bookmarkStart w:id="35" w:name="P832"/>
      <w:bookmarkEnd w:id="35"/>
      <w:r>
        <w:t>КРИТЕРИИ ОЦЕНКИ</w:t>
      </w:r>
    </w:p>
    <w:p w:rsidR="00637ED1" w:rsidRDefault="00637ED1">
      <w:pPr>
        <w:pStyle w:val="ConsPlusNormal"/>
        <w:jc w:val="center"/>
      </w:pPr>
      <w:r>
        <w:t>проектов в сфере социального предпринимательства или в сфере</w:t>
      </w:r>
    </w:p>
    <w:p w:rsidR="00637ED1" w:rsidRDefault="00637ED1">
      <w:pPr>
        <w:pStyle w:val="ConsPlusNormal"/>
        <w:jc w:val="center"/>
      </w:pPr>
      <w:r>
        <w:t>предпринимательской деятельности</w:t>
      </w:r>
    </w:p>
    <w:p w:rsidR="00637ED1" w:rsidRDefault="00637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3798"/>
        <w:gridCol w:w="1077"/>
      </w:tblGrid>
      <w:tr w:rsidR="00637ED1">
        <w:tc>
          <w:tcPr>
            <w:tcW w:w="510" w:type="dxa"/>
            <w:vAlign w:val="center"/>
          </w:tcPr>
          <w:p w:rsidR="00637ED1" w:rsidRDefault="00637ED1">
            <w:pPr>
              <w:pStyle w:val="ConsPlusNormal"/>
              <w:jc w:val="center"/>
            </w:pPr>
            <w:r>
              <w:t>N п/п</w:t>
            </w:r>
          </w:p>
        </w:tc>
        <w:tc>
          <w:tcPr>
            <w:tcW w:w="3685" w:type="dxa"/>
            <w:vAlign w:val="center"/>
          </w:tcPr>
          <w:p w:rsidR="00637ED1" w:rsidRDefault="00637ED1">
            <w:pPr>
              <w:pStyle w:val="ConsPlusNormal"/>
              <w:jc w:val="center"/>
            </w:pPr>
            <w:r>
              <w:t xml:space="preserve">Наименование критерия оценки проекта в сфере социального предпринимательства или в сфере </w:t>
            </w:r>
            <w:r>
              <w:lastRenderedPageBreak/>
              <w:t>предпринимательской деятельности (далее - проект)</w:t>
            </w:r>
          </w:p>
        </w:tc>
        <w:tc>
          <w:tcPr>
            <w:tcW w:w="3798" w:type="dxa"/>
            <w:vAlign w:val="center"/>
          </w:tcPr>
          <w:p w:rsidR="00637ED1" w:rsidRDefault="00637ED1">
            <w:pPr>
              <w:pStyle w:val="ConsPlusNormal"/>
              <w:jc w:val="center"/>
            </w:pPr>
            <w:r>
              <w:lastRenderedPageBreak/>
              <w:t>Характеристика критерия</w:t>
            </w:r>
          </w:p>
        </w:tc>
        <w:tc>
          <w:tcPr>
            <w:tcW w:w="1077" w:type="dxa"/>
            <w:vAlign w:val="center"/>
          </w:tcPr>
          <w:p w:rsidR="00637ED1" w:rsidRDefault="00637ED1">
            <w:pPr>
              <w:pStyle w:val="ConsPlusNormal"/>
              <w:jc w:val="center"/>
            </w:pPr>
            <w:r>
              <w:t>Значение балла</w:t>
            </w:r>
          </w:p>
        </w:tc>
      </w:tr>
      <w:tr w:rsidR="00637ED1">
        <w:tc>
          <w:tcPr>
            <w:tcW w:w="510" w:type="dxa"/>
            <w:vAlign w:val="center"/>
          </w:tcPr>
          <w:p w:rsidR="00637ED1" w:rsidRDefault="00637ED1">
            <w:pPr>
              <w:pStyle w:val="ConsPlusNormal"/>
              <w:jc w:val="center"/>
            </w:pPr>
            <w:r>
              <w:t>1</w:t>
            </w:r>
          </w:p>
        </w:tc>
        <w:tc>
          <w:tcPr>
            <w:tcW w:w="3685" w:type="dxa"/>
            <w:vAlign w:val="center"/>
          </w:tcPr>
          <w:p w:rsidR="00637ED1" w:rsidRDefault="00637ED1">
            <w:pPr>
              <w:pStyle w:val="ConsPlusNormal"/>
              <w:jc w:val="center"/>
            </w:pPr>
            <w:r>
              <w:t>2</w:t>
            </w:r>
          </w:p>
        </w:tc>
        <w:tc>
          <w:tcPr>
            <w:tcW w:w="3798" w:type="dxa"/>
            <w:vAlign w:val="center"/>
          </w:tcPr>
          <w:p w:rsidR="00637ED1" w:rsidRDefault="00637ED1">
            <w:pPr>
              <w:pStyle w:val="ConsPlusNormal"/>
              <w:jc w:val="center"/>
            </w:pPr>
            <w:r>
              <w:t>3</w:t>
            </w:r>
          </w:p>
        </w:tc>
        <w:tc>
          <w:tcPr>
            <w:tcW w:w="1077" w:type="dxa"/>
            <w:vAlign w:val="center"/>
          </w:tcPr>
          <w:p w:rsidR="00637ED1" w:rsidRDefault="00637ED1">
            <w:pPr>
              <w:pStyle w:val="ConsPlusNormal"/>
              <w:jc w:val="center"/>
            </w:pPr>
            <w:r>
              <w:t>4</w:t>
            </w:r>
          </w:p>
        </w:tc>
      </w:tr>
      <w:tr w:rsidR="00637ED1">
        <w:tc>
          <w:tcPr>
            <w:tcW w:w="510" w:type="dxa"/>
            <w:vMerge w:val="restart"/>
          </w:tcPr>
          <w:p w:rsidR="00637ED1" w:rsidRDefault="00637ED1">
            <w:pPr>
              <w:pStyle w:val="ConsPlusNormal"/>
              <w:jc w:val="center"/>
            </w:pPr>
            <w:r>
              <w:t>1</w:t>
            </w:r>
          </w:p>
        </w:tc>
        <w:tc>
          <w:tcPr>
            <w:tcW w:w="3685" w:type="dxa"/>
            <w:vMerge w:val="restart"/>
          </w:tcPr>
          <w:p w:rsidR="00637ED1" w:rsidRDefault="00637ED1">
            <w:pPr>
              <w:pStyle w:val="ConsPlusNormal"/>
            </w:pPr>
            <w:r>
              <w:t>Продолжительность осуществления деятельности в сфере реализации проекта</w:t>
            </w:r>
          </w:p>
        </w:tc>
        <w:tc>
          <w:tcPr>
            <w:tcW w:w="3798" w:type="dxa"/>
          </w:tcPr>
          <w:p w:rsidR="00637ED1" w:rsidRDefault="00637ED1">
            <w:pPr>
              <w:pStyle w:val="ConsPlusNormal"/>
              <w:jc w:val="center"/>
            </w:pPr>
            <w:r>
              <w:t>до 2 лет</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от 2 до 3 лет включительно</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более 3 лет</w:t>
            </w:r>
          </w:p>
        </w:tc>
        <w:tc>
          <w:tcPr>
            <w:tcW w:w="1077" w:type="dxa"/>
          </w:tcPr>
          <w:p w:rsidR="00637ED1" w:rsidRDefault="00637ED1">
            <w:pPr>
              <w:pStyle w:val="ConsPlusNormal"/>
              <w:jc w:val="center"/>
            </w:pPr>
            <w:r>
              <w:t>2</w:t>
            </w:r>
          </w:p>
        </w:tc>
      </w:tr>
      <w:tr w:rsidR="00637ED1">
        <w:tc>
          <w:tcPr>
            <w:tcW w:w="510" w:type="dxa"/>
            <w:vMerge w:val="restart"/>
          </w:tcPr>
          <w:p w:rsidR="00637ED1" w:rsidRDefault="00637ED1">
            <w:pPr>
              <w:pStyle w:val="ConsPlusNormal"/>
              <w:jc w:val="center"/>
            </w:pPr>
            <w:r>
              <w:t>2</w:t>
            </w:r>
          </w:p>
        </w:tc>
        <w:tc>
          <w:tcPr>
            <w:tcW w:w="3685" w:type="dxa"/>
            <w:vMerge w:val="restart"/>
          </w:tcPr>
          <w:p w:rsidR="00637ED1" w:rsidRDefault="00637ED1">
            <w:pPr>
              <w:pStyle w:val="ConsPlusNormal"/>
            </w:pPr>
            <w:r>
              <w:t>Участие субъекта малого и среднего предпринимательства (далее - субъект МСП) в тематическом или отраслевом сообществе</w:t>
            </w:r>
          </w:p>
        </w:tc>
        <w:tc>
          <w:tcPr>
            <w:tcW w:w="3798" w:type="dxa"/>
          </w:tcPr>
          <w:p w:rsidR="00637ED1" w:rsidRDefault="00637ED1">
            <w:pPr>
              <w:pStyle w:val="ConsPlusNormal"/>
              <w:jc w:val="center"/>
            </w:pPr>
            <w:r>
              <w:t>состоит</w:t>
            </w:r>
          </w:p>
        </w:tc>
        <w:tc>
          <w:tcPr>
            <w:tcW w:w="1077" w:type="dxa"/>
          </w:tcPr>
          <w:p w:rsidR="00637ED1" w:rsidRDefault="00637ED1">
            <w:pPr>
              <w:pStyle w:val="ConsPlusNormal"/>
              <w:jc w:val="center"/>
            </w:pPr>
            <w:r>
              <w:t>2</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не состоит</w:t>
            </w:r>
          </w:p>
        </w:tc>
        <w:tc>
          <w:tcPr>
            <w:tcW w:w="1077" w:type="dxa"/>
          </w:tcPr>
          <w:p w:rsidR="00637ED1" w:rsidRDefault="00637ED1">
            <w:pPr>
              <w:pStyle w:val="ConsPlusNormal"/>
              <w:jc w:val="center"/>
            </w:pPr>
            <w:r>
              <w:t>0</w:t>
            </w:r>
          </w:p>
        </w:tc>
      </w:tr>
      <w:tr w:rsidR="00637ED1">
        <w:tc>
          <w:tcPr>
            <w:tcW w:w="510" w:type="dxa"/>
            <w:vMerge w:val="restart"/>
          </w:tcPr>
          <w:p w:rsidR="00637ED1" w:rsidRDefault="00637ED1">
            <w:pPr>
              <w:pStyle w:val="ConsPlusNormal"/>
              <w:jc w:val="center"/>
            </w:pPr>
            <w:r>
              <w:t>3</w:t>
            </w:r>
          </w:p>
        </w:tc>
        <w:tc>
          <w:tcPr>
            <w:tcW w:w="3685" w:type="dxa"/>
            <w:vMerge w:val="restart"/>
          </w:tcPr>
          <w:p w:rsidR="00637ED1" w:rsidRDefault="00637ED1">
            <w:pPr>
              <w:pStyle w:val="ConsPlusNormal"/>
            </w:pPr>
            <w:r>
              <w:t>Доля средств гранта в общем объеме расходов на реализацию проекта</w:t>
            </w:r>
          </w:p>
        </w:tc>
        <w:tc>
          <w:tcPr>
            <w:tcW w:w="3798" w:type="dxa"/>
          </w:tcPr>
          <w:p w:rsidR="00637ED1" w:rsidRDefault="00637ED1">
            <w:pPr>
              <w:pStyle w:val="ConsPlusNormal"/>
              <w:jc w:val="center"/>
            </w:pPr>
            <w:r>
              <w:t>от 10-34%</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от 35-59%</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от 60-75%</w:t>
            </w:r>
          </w:p>
        </w:tc>
        <w:tc>
          <w:tcPr>
            <w:tcW w:w="1077" w:type="dxa"/>
          </w:tcPr>
          <w:p w:rsidR="00637ED1" w:rsidRDefault="00637ED1">
            <w:pPr>
              <w:pStyle w:val="ConsPlusNormal"/>
              <w:jc w:val="center"/>
            </w:pPr>
            <w:r>
              <w:t>2</w:t>
            </w:r>
          </w:p>
        </w:tc>
      </w:tr>
      <w:tr w:rsidR="00637ED1">
        <w:tc>
          <w:tcPr>
            <w:tcW w:w="510" w:type="dxa"/>
            <w:vMerge w:val="restart"/>
          </w:tcPr>
          <w:p w:rsidR="00637ED1" w:rsidRDefault="00637ED1">
            <w:pPr>
              <w:pStyle w:val="ConsPlusNormal"/>
              <w:jc w:val="center"/>
            </w:pPr>
            <w:r>
              <w:t>4</w:t>
            </w:r>
          </w:p>
        </w:tc>
        <w:tc>
          <w:tcPr>
            <w:tcW w:w="3685" w:type="dxa"/>
            <w:vMerge w:val="restart"/>
          </w:tcPr>
          <w:p w:rsidR="00637ED1" w:rsidRDefault="00637ED1">
            <w:pPr>
              <w:pStyle w:val="ConsPlusNormal"/>
            </w:pPr>
            <w:r>
              <w:t>Количество вновь созданных рабочих мест в результате реализации проекта, ед.</w:t>
            </w:r>
          </w:p>
        </w:tc>
        <w:tc>
          <w:tcPr>
            <w:tcW w:w="3798" w:type="dxa"/>
          </w:tcPr>
          <w:p w:rsidR="00637ED1" w:rsidRDefault="00637ED1">
            <w:pPr>
              <w:pStyle w:val="ConsPlusNormal"/>
              <w:jc w:val="center"/>
            </w:pPr>
            <w:r>
              <w:t>3 ед. и выше</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2 ед.</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1 ед.</w:t>
            </w:r>
          </w:p>
        </w:tc>
        <w:tc>
          <w:tcPr>
            <w:tcW w:w="1077" w:type="dxa"/>
          </w:tcPr>
          <w:p w:rsidR="00637ED1" w:rsidRDefault="00637ED1">
            <w:pPr>
              <w:pStyle w:val="ConsPlusNormal"/>
              <w:jc w:val="center"/>
            </w:pPr>
            <w:r>
              <w:t>2</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0 ед.</w:t>
            </w:r>
          </w:p>
        </w:tc>
        <w:tc>
          <w:tcPr>
            <w:tcW w:w="1077" w:type="dxa"/>
          </w:tcPr>
          <w:p w:rsidR="00637ED1" w:rsidRDefault="00637ED1">
            <w:pPr>
              <w:pStyle w:val="ConsPlusNormal"/>
              <w:jc w:val="center"/>
            </w:pPr>
            <w:r>
              <w:t>0</w:t>
            </w:r>
          </w:p>
        </w:tc>
      </w:tr>
      <w:tr w:rsidR="00637ED1">
        <w:tc>
          <w:tcPr>
            <w:tcW w:w="510" w:type="dxa"/>
            <w:vMerge w:val="restart"/>
          </w:tcPr>
          <w:p w:rsidR="00637ED1" w:rsidRDefault="00637ED1">
            <w:pPr>
              <w:pStyle w:val="ConsPlusNormal"/>
              <w:jc w:val="center"/>
            </w:pPr>
            <w:bookmarkStart w:id="36" w:name="P876"/>
            <w:bookmarkEnd w:id="36"/>
            <w:r>
              <w:t>5</w:t>
            </w:r>
          </w:p>
        </w:tc>
        <w:tc>
          <w:tcPr>
            <w:tcW w:w="3685" w:type="dxa"/>
            <w:vMerge w:val="restart"/>
          </w:tcPr>
          <w:p w:rsidR="00637ED1" w:rsidRDefault="00637ED1">
            <w:pPr>
              <w:pStyle w:val="ConsPlusNormal"/>
            </w:pPr>
            <w:r>
              <w:t>Уникальность проекта (оценивается по итогам презентации проекта)</w:t>
            </w:r>
          </w:p>
        </w:tc>
        <w:tc>
          <w:tcPr>
            <w:tcW w:w="3798" w:type="dxa"/>
          </w:tcPr>
          <w:p w:rsidR="00637ED1" w:rsidRDefault="00637ED1">
            <w:pPr>
              <w:pStyle w:val="ConsPlusNormal"/>
              <w:jc w:val="center"/>
            </w:pPr>
            <w:r>
              <w:t>обозначена и аргументирована уникальность проекта, а также содержится концепция развития будущего бизнеса; проект предполагает разработку и внедрение новых или значительно улучшенных процессов, методов, практик</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проект не уникален, но концепция развития проекта разработана</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проект не имеет признаков уникальности, отсутствует концепция развития проекта</w:t>
            </w:r>
          </w:p>
        </w:tc>
        <w:tc>
          <w:tcPr>
            <w:tcW w:w="1077" w:type="dxa"/>
          </w:tcPr>
          <w:p w:rsidR="00637ED1" w:rsidRDefault="00637ED1">
            <w:pPr>
              <w:pStyle w:val="ConsPlusNormal"/>
              <w:jc w:val="center"/>
            </w:pPr>
            <w:r>
              <w:t>0</w:t>
            </w:r>
          </w:p>
        </w:tc>
      </w:tr>
      <w:tr w:rsidR="00637ED1">
        <w:tc>
          <w:tcPr>
            <w:tcW w:w="510" w:type="dxa"/>
            <w:vMerge w:val="restart"/>
          </w:tcPr>
          <w:p w:rsidR="00637ED1" w:rsidRDefault="00637ED1">
            <w:pPr>
              <w:pStyle w:val="ConsPlusNormal"/>
              <w:jc w:val="center"/>
            </w:pPr>
            <w:r>
              <w:t>6</w:t>
            </w:r>
          </w:p>
        </w:tc>
        <w:tc>
          <w:tcPr>
            <w:tcW w:w="3685" w:type="dxa"/>
            <w:vMerge w:val="restart"/>
          </w:tcPr>
          <w:p w:rsidR="00637ED1" w:rsidRDefault="00637ED1">
            <w:pPr>
              <w:pStyle w:val="ConsPlusNormal"/>
            </w:pPr>
            <w:r>
              <w:t>Актуальность и (или) социальная значимость проекта (оценивается по итогам презентации проекта)</w:t>
            </w:r>
          </w:p>
        </w:tc>
        <w:tc>
          <w:tcPr>
            <w:tcW w:w="3798" w:type="dxa"/>
          </w:tcPr>
          <w:p w:rsidR="00637ED1" w:rsidRDefault="00637ED1">
            <w:pPr>
              <w:pStyle w:val="ConsPlusNormal"/>
              <w:jc w:val="center"/>
            </w:pPr>
            <w:r>
              <w:t>актуальность и (или) социальная значимость проекта убедительно доказаны, имеется подтверждение актуальности проблемы представителями целевой аудитории;</w:t>
            </w:r>
          </w:p>
          <w:p w:rsidR="00637ED1" w:rsidRDefault="00637ED1">
            <w:pPr>
              <w:pStyle w:val="ConsPlusNormal"/>
              <w:jc w:val="center"/>
            </w:pPr>
            <w: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актуальность и (или) социальная значимость проекта в целом доказаны, однако имеются несущественные замечания члена комиссии по отбору проектов субъектов малого и среднего предпринимательства для предоставления гранта из бюджета Пермского края;</w:t>
            </w:r>
          </w:p>
          <w:p w:rsidR="00637ED1" w:rsidRDefault="00637ED1">
            <w:pPr>
              <w:pStyle w:val="ConsPlusNormal"/>
              <w:jc w:val="center"/>
            </w:pPr>
            <w: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актуальность и (или) социальная значимость проекта доказаны недостаточно убедительно;</w:t>
            </w:r>
          </w:p>
          <w:p w:rsidR="00637ED1" w:rsidRDefault="00637ED1">
            <w:pPr>
              <w:pStyle w:val="ConsPlusNormal"/>
              <w:jc w:val="center"/>
            </w:pPr>
            <w:r>
              <w:t>проблема не имеет острой значимости для целевой группы или территории реализации проекта</w:t>
            </w:r>
          </w:p>
        </w:tc>
        <w:tc>
          <w:tcPr>
            <w:tcW w:w="1077" w:type="dxa"/>
          </w:tcPr>
          <w:p w:rsidR="00637ED1" w:rsidRDefault="00637ED1">
            <w:pPr>
              <w:pStyle w:val="ConsPlusNormal"/>
              <w:jc w:val="center"/>
            </w:pPr>
            <w:r>
              <w:t>2</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актуальность и (или) социальная значимость проекта не доказаны;</w:t>
            </w:r>
          </w:p>
          <w:p w:rsidR="00637ED1" w:rsidRDefault="00637ED1">
            <w:pPr>
              <w:pStyle w:val="ConsPlusNormal"/>
              <w:jc w:val="center"/>
            </w:pPr>
            <w:r>
              <w:t>проблема, которой посвящен проект, не относится к разряду востребованных обществом либо слабо обоснована в проекте</w:t>
            </w:r>
          </w:p>
        </w:tc>
        <w:tc>
          <w:tcPr>
            <w:tcW w:w="1077" w:type="dxa"/>
          </w:tcPr>
          <w:p w:rsidR="00637ED1" w:rsidRDefault="00637ED1">
            <w:pPr>
              <w:pStyle w:val="ConsPlusNormal"/>
              <w:jc w:val="center"/>
            </w:pPr>
            <w:r>
              <w:t>0</w:t>
            </w:r>
          </w:p>
        </w:tc>
      </w:tr>
      <w:tr w:rsidR="00637ED1">
        <w:tc>
          <w:tcPr>
            <w:tcW w:w="510" w:type="dxa"/>
            <w:vMerge w:val="restart"/>
          </w:tcPr>
          <w:p w:rsidR="00637ED1" w:rsidRDefault="00637ED1">
            <w:pPr>
              <w:pStyle w:val="ConsPlusNormal"/>
              <w:jc w:val="center"/>
            </w:pPr>
            <w:bookmarkStart w:id="37" w:name="P898"/>
            <w:bookmarkEnd w:id="37"/>
            <w:r>
              <w:t>7</w:t>
            </w:r>
          </w:p>
        </w:tc>
        <w:tc>
          <w:tcPr>
            <w:tcW w:w="3685" w:type="dxa"/>
            <w:vMerge w:val="restart"/>
          </w:tcPr>
          <w:p w:rsidR="00637ED1" w:rsidRDefault="00637ED1">
            <w:pPr>
              <w:pStyle w:val="ConsPlusNormal"/>
            </w:pPr>
            <w:r>
              <w:t>Оценка эффективности представленного проекта (оценивается по итогам презентации проекта)</w:t>
            </w:r>
          </w:p>
        </w:tc>
        <w:tc>
          <w:tcPr>
            <w:tcW w:w="3798" w:type="dxa"/>
          </w:tcPr>
          <w:p w:rsidR="00637ED1" w:rsidRDefault="00637ED1">
            <w:pPr>
              <w:pStyle w:val="ConsPlusNormal"/>
              <w:jc w:val="center"/>
            </w:pPr>
            <w:r>
              <w:t>четко изложены ожидаемые результаты проекта, они конкретны, измеримы, достижимы;</w:t>
            </w:r>
          </w:p>
          <w:p w:rsidR="00637ED1" w:rsidRDefault="00637ED1">
            <w:pPr>
              <w:pStyle w:val="ConsPlusNormal"/>
              <w:jc w:val="center"/>
            </w:pPr>
            <w:r>
              <w:t>получение результатов за общую сумму предполагаемых расходов на реализацию проекта соразмерно и обоснованно</w:t>
            </w:r>
          </w:p>
        </w:tc>
        <w:tc>
          <w:tcPr>
            <w:tcW w:w="1077" w:type="dxa"/>
          </w:tcPr>
          <w:p w:rsidR="00637ED1" w:rsidRDefault="00637ED1">
            <w:pPr>
              <w:pStyle w:val="ConsPlusNormal"/>
              <w:jc w:val="center"/>
            </w:pPr>
            <w:r>
              <w:t>5</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четко изложены ожидаемые результаты проекта, при этом имеются несущественные замечания в части измеримости, конкретности и достижимости результатов;</w:t>
            </w:r>
          </w:p>
          <w:p w:rsidR="00637ED1" w:rsidRDefault="00637ED1">
            <w:pPr>
              <w:pStyle w:val="ConsPlusNormal"/>
              <w:jc w:val="center"/>
            </w:pPr>
            <w:r>
              <w:t>получение результатов за общую сумму предполагаемых расходов на реализацию не в полной мере обосновано</w:t>
            </w:r>
          </w:p>
        </w:tc>
        <w:tc>
          <w:tcPr>
            <w:tcW w:w="1077" w:type="dxa"/>
          </w:tcPr>
          <w:p w:rsidR="00637ED1" w:rsidRDefault="00637ED1">
            <w:pPr>
              <w:pStyle w:val="ConsPlusNormal"/>
              <w:jc w:val="center"/>
            </w:pPr>
            <w:r>
              <w:t>3</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изложены ожидаемые результаты проекта, но они не полностью соответствуют критериям конкретности, измеримости, достижимости;</w:t>
            </w:r>
          </w:p>
          <w:p w:rsidR="00637ED1" w:rsidRDefault="00637ED1">
            <w:pPr>
              <w:pStyle w:val="ConsPlusNormal"/>
              <w:jc w:val="center"/>
            </w:pPr>
            <w:r>
              <w:t xml:space="preserve">запланированные результаты могут </w:t>
            </w:r>
            <w:r>
              <w:lastRenderedPageBreak/>
              <w:t>быть достигнуты при меньших затратах</w:t>
            </w:r>
          </w:p>
        </w:tc>
        <w:tc>
          <w:tcPr>
            <w:tcW w:w="1077" w:type="dxa"/>
          </w:tcPr>
          <w:p w:rsidR="00637ED1" w:rsidRDefault="00637ED1">
            <w:pPr>
              <w:pStyle w:val="ConsPlusNormal"/>
              <w:jc w:val="center"/>
            </w:pPr>
            <w:r>
              <w:lastRenderedPageBreak/>
              <w:t>2</w:t>
            </w:r>
          </w:p>
        </w:tc>
      </w:tr>
      <w:tr w:rsidR="00637ED1">
        <w:tc>
          <w:tcPr>
            <w:tcW w:w="510" w:type="dxa"/>
            <w:vMerge/>
          </w:tcPr>
          <w:p w:rsidR="00637ED1" w:rsidRDefault="00637ED1">
            <w:pPr>
              <w:pStyle w:val="ConsPlusNormal"/>
            </w:pPr>
          </w:p>
        </w:tc>
        <w:tc>
          <w:tcPr>
            <w:tcW w:w="3685" w:type="dxa"/>
            <w:vMerge/>
          </w:tcPr>
          <w:p w:rsidR="00637ED1" w:rsidRDefault="00637ED1">
            <w:pPr>
              <w:pStyle w:val="ConsPlusNormal"/>
            </w:pPr>
          </w:p>
        </w:tc>
        <w:tc>
          <w:tcPr>
            <w:tcW w:w="3798" w:type="dxa"/>
          </w:tcPr>
          <w:p w:rsidR="00637ED1" w:rsidRDefault="00637ED1">
            <w:pPr>
              <w:pStyle w:val="ConsPlusNormal"/>
              <w:jc w:val="center"/>
            </w:pPr>
            <w:r>
              <w:t>ожидаемые результаты проекта не формализованы;</w:t>
            </w:r>
          </w:p>
          <w:p w:rsidR="00637ED1" w:rsidRDefault="00637ED1">
            <w:pPr>
              <w:pStyle w:val="ConsPlusNormal"/>
              <w:jc w:val="center"/>
            </w:pPr>
            <w:r>
              <w:t>предполагаемые затраты на достижение результатов проекта явно завышены</w:t>
            </w:r>
          </w:p>
        </w:tc>
        <w:tc>
          <w:tcPr>
            <w:tcW w:w="1077" w:type="dxa"/>
          </w:tcPr>
          <w:p w:rsidR="00637ED1" w:rsidRDefault="00637ED1">
            <w:pPr>
              <w:pStyle w:val="ConsPlusNormal"/>
              <w:jc w:val="center"/>
            </w:pPr>
            <w:r>
              <w:t>0</w:t>
            </w:r>
          </w:p>
        </w:tc>
      </w:tr>
    </w:tbl>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both"/>
      </w:pPr>
    </w:p>
    <w:p w:rsidR="00637ED1" w:rsidRDefault="00637ED1">
      <w:pPr>
        <w:pStyle w:val="ConsPlusNormal"/>
        <w:jc w:val="right"/>
        <w:outlineLvl w:val="1"/>
      </w:pPr>
      <w:r>
        <w:t>Приложение 7</w:t>
      </w:r>
    </w:p>
    <w:p w:rsidR="00637ED1" w:rsidRDefault="00637ED1">
      <w:pPr>
        <w:pStyle w:val="ConsPlusNormal"/>
        <w:jc w:val="right"/>
      </w:pPr>
      <w:r>
        <w:t>к Порядку</w:t>
      </w:r>
    </w:p>
    <w:p w:rsidR="00637ED1" w:rsidRDefault="00637ED1">
      <w:pPr>
        <w:pStyle w:val="ConsPlusNormal"/>
        <w:jc w:val="right"/>
      </w:pPr>
      <w:r>
        <w:t>предоставления грантов</w:t>
      </w:r>
    </w:p>
    <w:p w:rsidR="00637ED1" w:rsidRDefault="00637ED1">
      <w:pPr>
        <w:pStyle w:val="ConsPlusNormal"/>
        <w:jc w:val="right"/>
      </w:pPr>
      <w:r>
        <w:t>в форме субсидий социальным</w:t>
      </w:r>
    </w:p>
    <w:p w:rsidR="00637ED1" w:rsidRDefault="00637ED1">
      <w:pPr>
        <w:pStyle w:val="ConsPlusNormal"/>
        <w:jc w:val="right"/>
      </w:pPr>
      <w:r>
        <w:t>предприятиям и (или) субъектам малого</w:t>
      </w:r>
    </w:p>
    <w:p w:rsidR="00637ED1" w:rsidRDefault="00637ED1">
      <w:pPr>
        <w:pStyle w:val="ConsPlusNormal"/>
        <w:jc w:val="right"/>
      </w:pPr>
      <w:r>
        <w:t>и среднего предпринимательства,</w:t>
      </w:r>
    </w:p>
    <w:p w:rsidR="00637ED1" w:rsidRDefault="00637ED1">
      <w:pPr>
        <w:pStyle w:val="ConsPlusNormal"/>
        <w:jc w:val="right"/>
      </w:pPr>
      <w:r>
        <w:t>созданным физическими лицами</w:t>
      </w:r>
    </w:p>
    <w:p w:rsidR="00637ED1" w:rsidRDefault="00637ED1">
      <w:pPr>
        <w:pStyle w:val="ConsPlusNormal"/>
        <w:jc w:val="right"/>
      </w:pPr>
      <w:r>
        <w:t>в возрасте до 25 лет включительно,</w:t>
      </w:r>
    </w:p>
    <w:p w:rsidR="00637ED1" w:rsidRDefault="00637ED1">
      <w:pPr>
        <w:pStyle w:val="ConsPlusNormal"/>
        <w:jc w:val="right"/>
      </w:pPr>
      <w:r>
        <w:t>из бюджета Пермского края</w:t>
      </w:r>
    </w:p>
    <w:p w:rsidR="00637ED1" w:rsidRDefault="00637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ED1" w:rsidRDefault="00637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ED1" w:rsidRDefault="00637ED1">
            <w:pPr>
              <w:pStyle w:val="ConsPlusNormal"/>
              <w:jc w:val="center"/>
            </w:pPr>
            <w:r>
              <w:rPr>
                <w:color w:val="392C69"/>
              </w:rPr>
              <w:t>Список изменяющих документов</w:t>
            </w:r>
          </w:p>
          <w:p w:rsidR="00637ED1" w:rsidRDefault="00637ED1">
            <w:pPr>
              <w:pStyle w:val="ConsPlusNormal"/>
              <w:jc w:val="center"/>
            </w:pPr>
            <w:r>
              <w:rPr>
                <w:color w:val="392C69"/>
              </w:rPr>
              <w:t xml:space="preserve">(в ред. Постановлений Правительства Пермского края от 23.08.2022 </w:t>
            </w:r>
            <w:hyperlink r:id="rId155">
              <w:r>
                <w:rPr>
                  <w:color w:val="0000FF"/>
                </w:rPr>
                <w:t>N 722-п</w:t>
              </w:r>
            </w:hyperlink>
            <w:r>
              <w:rPr>
                <w:color w:val="392C69"/>
              </w:rPr>
              <w:t>,</w:t>
            </w:r>
          </w:p>
          <w:p w:rsidR="00637ED1" w:rsidRDefault="00637ED1">
            <w:pPr>
              <w:pStyle w:val="ConsPlusNormal"/>
              <w:jc w:val="center"/>
            </w:pPr>
            <w:r>
              <w:rPr>
                <w:color w:val="392C69"/>
              </w:rPr>
              <w:t xml:space="preserve">от 28.11.2022 </w:t>
            </w:r>
            <w:hyperlink r:id="rId156">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ED1" w:rsidRDefault="00637ED1">
            <w:pPr>
              <w:pStyle w:val="ConsPlusNormal"/>
            </w:pPr>
          </w:p>
        </w:tc>
      </w:tr>
    </w:tbl>
    <w:p w:rsidR="00637ED1" w:rsidRDefault="00637ED1">
      <w:pPr>
        <w:pStyle w:val="ConsPlusNormal"/>
        <w:jc w:val="both"/>
      </w:pPr>
    </w:p>
    <w:p w:rsidR="00637ED1" w:rsidRDefault="00637ED1">
      <w:pPr>
        <w:pStyle w:val="ConsPlusNormal"/>
        <w:jc w:val="right"/>
      </w:pPr>
      <w:r>
        <w:t>ФОРМА</w:t>
      </w:r>
    </w:p>
    <w:p w:rsidR="00637ED1" w:rsidRDefault="00637ED1">
      <w:pPr>
        <w:pStyle w:val="ConsPlusNormal"/>
        <w:jc w:val="both"/>
      </w:pPr>
    </w:p>
    <w:p w:rsidR="00637ED1" w:rsidRDefault="00637ED1">
      <w:pPr>
        <w:pStyle w:val="ConsPlusNormal"/>
        <w:jc w:val="center"/>
      </w:pPr>
      <w:bookmarkStart w:id="38" w:name="P932"/>
      <w:bookmarkEnd w:id="38"/>
      <w:r>
        <w:t>СВОДНЫЙ ОЦЕНОЧНЫЙ ЛИСТ</w:t>
      </w:r>
    </w:p>
    <w:p w:rsidR="00637ED1" w:rsidRDefault="00637ED1">
      <w:pPr>
        <w:pStyle w:val="ConsPlusNormal"/>
        <w:jc w:val="center"/>
      </w:pPr>
      <w:r>
        <w:t>проектов субъектов малого и среднего предпринимательства,</w:t>
      </w:r>
    </w:p>
    <w:p w:rsidR="00637ED1" w:rsidRDefault="00637ED1">
      <w:pPr>
        <w:pStyle w:val="ConsPlusNormal"/>
        <w:jc w:val="center"/>
      </w:pPr>
      <w:r>
        <w:t>представленных для получения грантов в форме субсидий</w:t>
      </w:r>
    </w:p>
    <w:p w:rsidR="00637ED1" w:rsidRDefault="00637ED1">
      <w:pPr>
        <w:pStyle w:val="ConsPlusNormal"/>
        <w:jc w:val="center"/>
      </w:pPr>
      <w:r>
        <w:t>социальным предприятиям или субъектам малого и среднего</w:t>
      </w:r>
    </w:p>
    <w:p w:rsidR="00637ED1" w:rsidRDefault="00637ED1">
      <w:pPr>
        <w:pStyle w:val="ConsPlusNormal"/>
        <w:jc w:val="center"/>
      </w:pPr>
      <w:r>
        <w:t>предпринимательства, созданным физическими лицами в возрасте</w:t>
      </w:r>
    </w:p>
    <w:p w:rsidR="00637ED1" w:rsidRDefault="00637ED1">
      <w:pPr>
        <w:pStyle w:val="ConsPlusNormal"/>
        <w:jc w:val="center"/>
      </w:pPr>
      <w:r>
        <w:t>до 25 лет включительно, из бюджета Пермского края</w:t>
      </w:r>
    </w:p>
    <w:p w:rsidR="00637ED1" w:rsidRDefault="00637ED1">
      <w:pPr>
        <w:pStyle w:val="ConsPlusNormal"/>
        <w:jc w:val="both"/>
      </w:pPr>
    </w:p>
    <w:p w:rsidR="00637ED1" w:rsidRDefault="00637ED1">
      <w:pPr>
        <w:pStyle w:val="ConsPlusNormal"/>
        <w:sectPr w:rsidR="00637ED1" w:rsidSect="000F70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2438"/>
        <w:gridCol w:w="1077"/>
        <w:gridCol w:w="680"/>
        <w:gridCol w:w="624"/>
        <w:gridCol w:w="624"/>
        <w:gridCol w:w="624"/>
        <w:gridCol w:w="624"/>
        <w:gridCol w:w="624"/>
        <w:gridCol w:w="624"/>
        <w:gridCol w:w="624"/>
        <w:gridCol w:w="1587"/>
      </w:tblGrid>
      <w:tr w:rsidR="00637ED1">
        <w:tc>
          <w:tcPr>
            <w:tcW w:w="510" w:type="dxa"/>
            <w:vMerge w:val="restart"/>
            <w:vAlign w:val="center"/>
          </w:tcPr>
          <w:p w:rsidR="00637ED1" w:rsidRDefault="00637ED1">
            <w:pPr>
              <w:pStyle w:val="ConsPlusNormal"/>
              <w:jc w:val="center"/>
            </w:pPr>
            <w:r>
              <w:lastRenderedPageBreak/>
              <w:t>N п/п</w:t>
            </w:r>
          </w:p>
        </w:tc>
        <w:tc>
          <w:tcPr>
            <w:tcW w:w="2494" w:type="dxa"/>
            <w:vMerge w:val="restart"/>
            <w:vAlign w:val="center"/>
          </w:tcPr>
          <w:p w:rsidR="00637ED1" w:rsidRDefault="00637ED1">
            <w:pPr>
              <w:pStyle w:val="ConsPlusNormal"/>
              <w:jc w:val="center"/>
            </w:pPr>
            <w:r>
              <w:t>Наименование проекта в сфере социального предпринимательства или в сфере предпринимательской деятельности (далее - проект)</w:t>
            </w:r>
          </w:p>
        </w:tc>
        <w:tc>
          <w:tcPr>
            <w:tcW w:w="2438" w:type="dxa"/>
            <w:vMerge w:val="restart"/>
            <w:vAlign w:val="center"/>
          </w:tcPr>
          <w:p w:rsidR="00637ED1" w:rsidRDefault="00637ED1">
            <w:pPr>
              <w:pStyle w:val="ConsPlusNormal"/>
              <w:jc w:val="center"/>
            </w:pPr>
            <w:r>
              <w:t>Наименование субъекта малого и среднего предпринимательства (далее - МСП)</w:t>
            </w:r>
          </w:p>
        </w:tc>
        <w:tc>
          <w:tcPr>
            <w:tcW w:w="1077" w:type="dxa"/>
            <w:vMerge w:val="restart"/>
            <w:vAlign w:val="center"/>
          </w:tcPr>
          <w:p w:rsidR="00637ED1" w:rsidRDefault="00637ED1">
            <w:pPr>
              <w:pStyle w:val="ConsPlusNormal"/>
              <w:jc w:val="center"/>
            </w:pPr>
            <w:r>
              <w:t>Размер предоставляемого гранта</w:t>
            </w:r>
          </w:p>
        </w:tc>
        <w:tc>
          <w:tcPr>
            <w:tcW w:w="5048" w:type="dxa"/>
            <w:gridSpan w:val="8"/>
            <w:vAlign w:val="center"/>
          </w:tcPr>
          <w:p w:rsidR="00637ED1" w:rsidRDefault="00637ED1">
            <w:pPr>
              <w:pStyle w:val="ConsPlusNormal"/>
              <w:jc w:val="center"/>
            </w:pPr>
            <w:r>
              <w:t>Количество набранных баллов, проставленных комиссией по отбору проектов субъектов МСП для предоставления гранта из бюджета Пермского края (далее - Комиссия)</w:t>
            </w:r>
          </w:p>
        </w:tc>
        <w:tc>
          <w:tcPr>
            <w:tcW w:w="1587" w:type="dxa"/>
            <w:vMerge w:val="restart"/>
            <w:vAlign w:val="center"/>
          </w:tcPr>
          <w:p w:rsidR="00637ED1" w:rsidRDefault="00637ED1">
            <w:pPr>
              <w:pStyle w:val="ConsPlusNormal"/>
              <w:jc w:val="center"/>
            </w:pPr>
            <w:r>
              <w:t>Комментарии Комиссии</w:t>
            </w:r>
          </w:p>
        </w:tc>
      </w:tr>
      <w:tr w:rsidR="00637ED1">
        <w:tc>
          <w:tcPr>
            <w:tcW w:w="510" w:type="dxa"/>
            <w:vMerge/>
          </w:tcPr>
          <w:p w:rsidR="00637ED1" w:rsidRDefault="00637ED1">
            <w:pPr>
              <w:pStyle w:val="ConsPlusNormal"/>
            </w:pPr>
          </w:p>
        </w:tc>
        <w:tc>
          <w:tcPr>
            <w:tcW w:w="2494" w:type="dxa"/>
            <w:vMerge/>
          </w:tcPr>
          <w:p w:rsidR="00637ED1" w:rsidRDefault="00637ED1">
            <w:pPr>
              <w:pStyle w:val="ConsPlusNormal"/>
            </w:pPr>
          </w:p>
        </w:tc>
        <w:tc>
          <w:tcPr>
            <w:tcW w:w="2438" w:type="dxa"/>
            <w:vMerge/>
          </w:tcPr>
          <w:p w:rsidR="00637ED1" w:rsidRDefault="00637ED1">
            <w:pPr>
              <w:pStyle w:val="ConsPlusNormal"/>
            </w:pPr>
          </w:p>
        </w:tc>
        <w:tc>
          <w:tcPr>
            <w:tcW w:w="1077" w:type="dxa"/>
            <w:vMerge/>
          </w:tcPr>
          <w:p w:rsidR="00637ED1" w:rsidRDefault="00637ED1">
            <w:pPr>
              <w:pStyle w:val="ConsPlusNormal"/>
            </w:pPr>
          </w:p>
        </w:tc>
        <w:tc>
          <w:tcPr>
            <w:tcW w:w="680" w:type="dxa"/>
            <w:vMerge w:val="restart"/>
            <w:vAlign w:val="center"/>
          </w:tcPr>
          <w:p w:rsidR="00637ED1" w:rsidRDefault="00637ED1">
            <w:pPr>
              <w:pStyle w:val="ConsPlusNormal"/>
              <w:jc w:val="center"/>
            </w:pPr>
            <w:r>
              <w:t>всего</w:t>
            </w:r>
          </w:p>
        </w:tc>
        <w:tc>
          <w:tcPr>
            <w:tcW w:w="4368" w:type="dxa"/>
            <w:gridSpan w:val="7"/>
            <w:vAlign w:val="center"/>
          </w:tcPr>
          <w:p w:rsidR="00637ED1" w:rsidRDefault="00637ED1">
            <w:pPr>
              <w:pStyle w:val="ConsPlusNormal"/>
              <w:jc w:val="center"/>
            </w:pPr>
            <w:r>
              <w:t xml:space="preserve">в том числе по </w:t>
            </w:r>
            <w:hyperlink w:anchor="P832">
              <w:r>
                <w:rPr>
                  <w:color w:val="0000FF"/>
                </w:rPr>
                <w:t>критериям</w:t>
              </w:r>
            </w:hyperlink>
            <w:r>
              <w:t xml:space="preserve"> оценки проекта, N п/п приложения 6 к Порядку 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утвержденному постановлением Правительства Пермского края от 14 октября 2021 г. N 791-п</w:t>
            </w:r>
          </w:p>
        </w:tc>
        <w:tc>
          <w:tcPr>
            <w:tcW w:w="1587" w:type="dxa"/>
            <w:vMerge/>
          </w:tcPr>
          <w:p w:rsidR="00637ED1" w:rsidRDefault="00637ED1">
            <w:pPr>
              <w:pStyle w:val="ConsPlusNormal"/>
            </w:pPr>
          </w:p>
        </w:tc>
      </w:tr>
      <w:tr w:rsidR="00637ED1">
        <w:tc>
          <w:tcPr>
            <w:tcW w:w="510" w:type="dxa"/>
            <w:vMerge/>
          </w:tcPr>
          <w:p w:rsidR="00637ED1" w:rsidRDefault="00637ED1">
            <w:pPr>
              <w:pStyle w:val="ConsPlusNormal"/>
            </w:pPr>
          </w:p>
        </w:tc>
        <w:tc>
          <w:tcPr>
            <w:tcW w:w="2494" w:type="dxa"/>
            <w:vMerge/>
          </w:tcPr>
          <w:p w:rsidR="00637ED1" w:rsidRDefault="00637ED1">
            <w:pPr>
              <w:pStyle w:val="ConsPlusNormal"/>
            </w:pPr>
          </w:p>
        </w:tc>
        <w:tc>
          <w:tcPr>
            <w:tcW w:w="2438" w:type="dxa"/>
            <w:vMerge/>
          </w:tcPr>
          <w:p w:rsidR="00637ED1" w:rsidRDefault="00637ED1">
            <w:pPr>
              <w:pStyle w:val="ConsPlusNormal"/>
            </w:pPr>
          </w:p>
        </w:tc>
        <w:tc>
          <w:tcPr>
            <w:tcW w:w="1077" w:type="dxa"/>
            <w:vMerge/>
          </w:tcPr>
          <w:p w:rsidR="00637ED1" w:rsidRDefault="00637ED1">
            <w:pPr>
              <w:pStyle w:val="ConsPlusNormal"/>
            </w:pPr>
          </w:p>
        </w:tc>
        <w:tc>
          <w:tcPr>
            <w:tcW w:w="680" w:type="dxa"/>
            <w:vMerge/>
          </w:tcPr>
          <w:p w:rsidR="00637ED1" w:rsidRDefault="00637ED1">
            <w:pPr>
              <w:pStyle w:val="ConsPlusNormal"/>
            </w:pPr>
          </w:p>
        </w:tc>
        <w:tc>
          <w:tcPr>
            <w:tcW w:w="624" w:type="dxa"/>
            <w:vAlign w:val="center"/>
          </w:tcPr>
          <w:p w:rsidR="00637ED1" w:rsidRDefault="00637ED1">
            <w:pPr>
              <w:pStyle w:val="ConsPlusNormal"/>
              <w:jc w:val="center"/>
            </w:pPr>
            <w:r>
              <w:t>1.1</w:t>
            </w:r>
          </w:p>
        </w:tc>
        <w:tc>
          <w:tcPr>
            <w:tcW w:w="624" w:type="dxa"/>
            <w:vAlign w:val="center"/>
          </w:tcPr>
          <w:p w:rsidR="00637ED1" w:rsidRDefault="00637ED1">
            <w:pPr>
              <w:pStyle w:val="ConsPlusNormal"/>
              <w:jc w:val="center"/>
            </w:pPr>
            <w:r>
              <w:t>1.2</w:t>
            </w:r>
          </w:p>
        </w:tc>
        <w:tc>
          <w:tcPr>
            <w:tcW w:w="624" w:type="dxa"/>
            <w:vAlign w:val="center"/>
          </w:tcPr>
          <w:p w:rsidR="00637ED1" w:rsidRDefault="00637ED1">
            <w:pPr>
              <w:pStyle w:val="ConsPlusNormal"/>
              <w:jc w:val="center"/>
            </w:pPr>
            <w:r>
              <w:t>1.3</w:t>
            </w:r>
          </w:p>
        </w:tc>
        <w:tc>
          <w:tcPr>
            <w:tcW w:w="624" w:type="dxa"/>
            <w:vAlign w:val="center"/>
          </w:tcPr>
          <w:p w:rsidR="00637ED1" w:rsidRDefault="00637ED1">
            <w:pPr>
              <w:pStyle w:val="ConsPlusNormal"/>
              <w:jc w:val="center"/>
            </w:pPr>
            <w:r>
              <w:t>1.4</w:t>
            </w:r>
          </w:p>
        </w:tc>
        <w:tc>
          <w:tcPr>
            <w:tcW w:w="624" w:type="dxa"/>
            <w:vAlign w:val="center"/>
          </w:tcPr>
          <w:p w:rsidR="00637ED1" w:rsidRDefault="00637ED1">
            <w:pPr>
              <w:pStyle w:val="ConsPlusNormal"/>
              <w:jc w:val="center"/>
            </w:pPr>
            <w:r>
              <w:t>1.5</w:t>
            </w:r>
          </w:p>
        </w:tc>
        <w:tc>
          <w:tcPr>
            <w:tcW w:w="624" w:type="dxa"/>
            <w:vAlign w:val="center"/>
          </w:tcPr>
          <w:p w:rsidR="00637ED1" w:rsidRDefault="00637ED1">
            <w:pPr>
              <w:pStyle w:val="ConsPlusNormal"/>
              <w:jc w:val="center"/>
            </w:pPr>
            <w:r>
              <w:t>1.6</w:t>
            </w:r>
          </w:p>
        </w:tc>
        <w:tc>
          <w:tcPr>
            <w:tcW w:w="624" w:type="dxa"/>
            <w:vAlign w:val="center"/>
          </w:tcPr>
          <w:p w:rsidR="00637ED1" w:rsidRDefault="00637ED1">
            <w:pPr>
              <w:pStyle w:val="ConsPlusNormal"/>
              <w:jc w:val="center"/>
            </w:pPr>
            <w:r>
              <w:t>1.7</w:t>
            </w:r>
          </w:p>
        </w:tc>
        <w:tc>
          <w:tcPr>
            <w:tcW w:w="1587" w:type="dxa"/>
            <w:vMerge/>
          </w:tcPr>
          <w:p w:rsidR="00637ED1" w:rsidRDefault="00637ED1">
            <w:pPr>
              <w:pStyle w:val="ConsPlusNormal"/>
            </w:pPr>
          </w:p>
        </w:tc>
      </w:tr>
      <w:tr w:rsidR="00637ED1">
        <w:tc>
          <w:tcPr>
            <w:tcW w:w="510" w:type="dxa"/>
            <w:vAlign w:val="center"/>
          </w:tcPr>
          <w:p w:rsidR="00637ED1" w:rsidRDefault="00637ED1">
            <w:pPr>
              <w:pStyle w:val="ConsPlusNormal"/>
              <w:jc w:val="center"/>
            </w:pPr>
            <w:r>
              <w:t>1</w:t>
            </w:r>
          </w:p>
        </w:tc>
        <w:tc>
          <w:tcPr>
            <w:tcW w:w="2494" w:type="dxa"/>
            <w:vAlign w:val="center"/>
          </w:tcPr>
          <w:p w:rsidR="00637ED1" w:rsidRDefault="00637ED1">
            <w:pPr>
              <w:pStyle w:val="ConsPlusNormal"/>
              <w:jc w:val="center"/>
            </w:pPr>
            <w:r>
              <w:t>2</w:t>
            </w:r>
          </w:p>
        </w:tc>
        <w:tc>
          <w:tcPr>
            <w:tcW w:w="2438" w:type="dxa"/>
            <w:vAlign w:val="center"/>
          </w:tcPr>
          <w:p w:rsidR="00637ED1" w:rsidRDefault="00637ED1">
            <w:pPr>
              <w:pStyle w:val="ConsPlusNormal"/>
              <w:jc w:val="center"/>
            </w:pPr>
            <w:r>
              <w:t>3</w:t>
            </w:r>
          </w:p>
        </w:tc>
        <w:tc>
          <w:tcPr>
            <w:tcW w:w="1077" w:type="dxa"/>
            <w:vAlign w:val="center"/>
          </w:tcPr>
          <w:p w:rsidR="00637ED1" w:rsidRDefault="00637ED1">
            <w:pPr>
              <w:pStyle w:val="ConsPlusNormal"/>
              <w:jc w:val="center"/>
            </w:pPr>
            <w:r>
              <w:t>4</w:t>
            </w:r>
          </w:p>
        </w:tc>
        <w:tc>
          <w:tcPr>
            <w:tcW w:w="680" w:type="dxa"/>
            <w:vAlign w:val="center"/>
          </w:tcPr>
          <w:p w:rsidR="00637ED1" w:rsidRDefault="00637ED1">
            <w:pPr>
              <w:pStyle w:val="ConsPlusNormal"/>
              <w:jc w:val="center"/>
            </w:pPr>
            <w:r>
              <w:t>5</w:t>
            </w:r>
          </w:p>
        </w:tc>
        <w:tc>
          <w:tcPr>
            <w:tcW w:w="624" w:type="dxa"/>
            <w:vAlign w:val="center"/>
          </w:tcPr>
          <w:p w:rsidR="00637ED1" w:rsidRDefault="00637ED1">
            <w:pPr>
              <w:pStyle w:val="ConsPlusNormal"/>
              <w:jc w:val="center"/>
            </w:pPr>
            <w:r>
              <w:t>6</w:t>
            </w:r>
          </w:p>
        </w:tc>
        <w:tc>
          <w:tcPr>
            <w:tcW w:w="624" w:type="dxa"/>
            <w:vAlign w:val="center"/>
          </w:tcPr>
          <w:p w:rsidR="00637ED1" w:rsidRDefault="00637ED1">
            <w:pPr>
              <w:pStyle w:val="ConsPlusNormal"/>
              <w:jc w:val="center"/>
            </w:pPr>
            <w:r>
              <w:t>7</w:t>
            </w:r>
          </w:p>
        </w:tc>
        <w:tc>
          <w:tcPr>
            <w:tcW w:w="624" w:type="dxa"/>
            <w:vAlign w:val="center"/>
          </w:tcPr>
          <w:p w:rsidR="00637ED1" w:rsidRDefault="00637ED1">
            <w:pPr>
              <w:pStyle w:val="ConsPlusNormal"/>
              <w:jc w:val="center"/>
            </w:pPr>
            <w:r>
              <w:t>8</w:t>
            </w:r>
          </w:p>
        </w:tc>
        <w:tc>
          <w:tcPr>
            <w:tcW w:w="624" w:type="dxa"/>
            <w:vAlign w:val="center"/>
          </w:tcPr>
          <w:p w:rsidR="00637ED1" w:rsidRDefault="00637ED1">
            <w:pPr>
              <w:pStyle w:val="ConsPlusNormal"/>
              <w:jc w:val="center"/>
            </w:pPr>
            <w:r>
              <w:t>9</w:t>
            </w:r>
          </w:p>
        </w:tc>
        <w:tc>
          <w:tcPr>
            <w:tcW w:w="624" w:type="dxa"/>
            <w:vAlign w:val="center"/>
          </w:tcPr>
          <w:p w:rsidR="00637ED1" w:rsidRDefault="00637ED1">
            <w:pPr>
              <w:pStyle w:val="ConsPlusNormal"/>
              <w:jc w:val="center"/>
            </w:pPr>
            <w:r>
              <w:t>10</w:t>
            </w:r>
          </w:p>
        </w:tc>
        <w:tc>
          <w:tcPr>
            <w:tcW w:w="624" w:type="dxa"/>
            <w:vAlign w:val="center"/>
          </w:tcPr>
          <w:p w:rsidR="00637ED1" w:rsidRDefault="00637ED1">
            <w:pPr>
              <w:pStyle w:val="ConsPlusNormal"/>
              <w:jc w:val="center"/>
            </w:pPr>
            <w:r>
              <w:t>11</w:t>
            </w:r>
          </w:p>
        </w:tc>
        <w:tc>
          <w:tcPr>
            <w:tcW w:w="624" w:type="dxa"/>
            <w:vAlign w:val="center"/>
          </w:tcPr>
          <w:p w:rsidR="00637ED1" w:rsidRDefault="00637ED1">
            <w:pPr>
              <w:pStyle w:val="ConsPlusNormal"/>
              <w:jc w:val="center"/>
            </w:pPr>
            <w:r>
              <w:t>12</w:t>
            </w:r>
          </w:p>
        </w:tc>
        <w:tc>
          <w:tcPr>
            <w:tcW w:w="1587" w:type="dxa"/>
            <w:vAlign w:val="center"/>
          </w:tcPr>
          <w:p w:rsidR="00637ED1" w:rsidRDefault="00637ED1">
            <w:pPr>
              <w:pStyle w:val="ConsPlusNormal"/>
              <w:jc w:val="center"/>
            </w:pPr>
            <w:r>
              <w:t>13</w:t>
            </w:r>
          </w:p>
        </w:tc>
      </w:tr>
      <w:tr w:rsidR="00637ED1">
        <w:tc>
          <w:tcPr>
            <w:tcW w:w="510" w:type="dxa"/>
            <w:vAlign w:val="center"/>
          </w:tcPr>
          <w:p w:rsidR="00637ED1" w:rsidRDefault="00637ED1">
            <w:pPr>
              <w:pStyle w:val="ConsPlusNormal"/>
              <w:jc w:val="center"/>
            </w:pPr>
            <w:r>
              <w:t>1</w:t>
            </w:r>
          </w:p>
        </w:tc>
        <w:tc>
          <w:tcPr>
            <w:tcW w:w="2494" w:type="dxa"/>
            <w:vAlign w:val="center"/>
          </w:tcPr>
          <w:p w:rsidR="00637ED1" w:rsidRDefault="00637ED1">
            <w:pPr>
              <w:pStyle w:val="ConsPlusNormal"/>
            </w:pPr>
          </w:p>
        </w:tc>
        <w:tc>
          <w:tcPr>
            <w:tcW w:w="2438" w:type="dxa"/>
            <w:vAlign w:val="center"/>
          </w:tcPr>
          <w:p w:rsidR="00637ED1" w:rsidRDefault="00637ED1">
            <w:pPr>
              <w:pStyle w:val="ConsPlusNormal"/>
            </w:pPr>
          </w:p>
        </w:tc>
        <w:tc>
          <w:tcPr>
            <w:tcW w:w="1077" w:type="dxa"/>
            <w:vAlign w:val="center"/>
          </w:tcPr>
          <w:p w:rsidR="00637ED1" w:rsidRDefault="00637ED1">
            <w:pPr>
              <w:pStyle w:val="ConsPlusNormal"/>
            </w:pPr>
          </w:p>
        </w:tc>
        <w:tc>
          <w:tcPr>
            <w:tcW w:w="680"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1587" w:type="dxa"/>
            <w:vAlign w:val="center"/>
          </w:tcPr>
          <w:p w:rsidR="00637ED1" w:rsidRDefault="00637ED1">
            <w:pPr>
              <w:pStyle w:val="ConsPlusNormal"/>
            </w:pPr>
          </w:p>
        </w:tc>
      </w:tr>
      <w:tr w:rsidR="00637ED1">
        <w:tc>
          <w:tcPr>
            <w:tcW w:w="510" w:type="dxa"/>
            <w:vAlign w:val="center"/>
          </w:tcPr>
          <w:p w:rsidR="00637ED1" w:rsidRDefault="00637ED1">
            <w:pPr>
              <w:pStyle w:val="ConsPlusNormal"/>
              <w:jc w:val="center"/>
            </w:pPr>
            <w:r>
              <w:t>2</w:t>
            </w:r>
          </w:p>
        </w:tc>
        <w:tc>
          <w:tcPr>
            <w:tcW w:w="2494" w:type="dxa"/>
            <w:vAlign w:val="center"/>
          </w:tcPr>
          <w:p w:rsidR="00637ED1" w:rsidRDefault="00637ED1">
            <w:pPr>
              <w:pStyle w:val="ConsPlusNormal"/>
            </w:pPr>
          </w:p>
        </w:tc>
        <w:tc>
          <w:tcPr>
            <w:tcW w:w="2438" w:type="dxa"/>
            <w:vAlign w:val="center"/>
          </w:tcPr>
          <w:p w:rsidR="00637ED1" w:rsidRDefault="00637ED1">
            <w:pPr>
              <w:pStyle w:val="ConsPlusNormal"/>
            </w:pPr>
          </w:p>
        </w:tc>
        <w:tc>
          <w:tcPr>
            <w:tcW w:w="1077" w:type="dxa"/>
            <w:vAlign w:val="center"/>
          </w:tcPr>
          <w:p w:rsidR="00637ED1" w:rsidRDefault="00637ED1">
            <w:pPr>
              <w:pStyle w:val="ConsPlusNormal"/>
            </w:pPr>
          </w:p>
        </w:tc>
        <w:tc>
          <w:tcPr>
            <w:tcW w:w="680"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1587" w:type="dxa"/>
            <w:vAlign w:val="center"/>
          </w:tcPr>
          <w:p w:rsidR="00637ED1" w:rsidRDefault="00637ED1">
            <w:pPr>
              <w:pStyle w:val="ConsPlusNormal"/>
            </w:pPr>
          </w:p>
        </w:tc>
      </w:tr>
      <w:tr w:rsidR="00637ED1">
        <w:tc>
          <w:tcPr>
            <w:tcW w:w="510" w:type="dxa"/>
            <w:vAlign w:val="center"/>
          </w:tcPr>
          <w:p w:rsidR="00637ED1" w:rsidRDefault="00637ED1">
            <w:pPr>
              <w:pStyle w:val="ConsPlusNormal"/>
              <w:jc w:val="center"/>
            </w:pPr>
            <w:r>
              <w:t>3</w:t>
            </w:r>
          </w:p>
        </w:tc>
        <w:tc>
          <w:tcPr>
            <w:tcW w:w="2494" w:type="dxa"/>
            <w:vAlign w:val="center"/>
          </w:tcPr>
          <w:p w:rsidR="00637ED1" w:rsidRDefault="00637ED1">
            <w:pPr>
              <w:pStyle w:val="ConsPlusNormal"/>
            </w:pPr>
          </w:p>
        </w:tc>
        <w:tc>
          <w:tcPr>
            <w:tcW w:w="2438" w:type="dxa"/>
            <w:vAlign w:val="center"/>
          </w:tcPr>
          <w:p w:rsidR="00637ED1" w:rsidRDefault="00637ED1">
            <w:pPr>
              <w:pStyle w:val="ConsPlusNormal"/>
            </w:pPr>
          </w:p>
        </w:tc>
        <w:tc>
          <w:tcPr>
            <w:tcW w:w="1077" w:type="dxa"/>
            <w:vAlign w:val="center"/>
          </w:tcPr>
          <w:p w:rsidR="00637ED1" w:rsidRDefault="00637ED1">
            <w:pPr>
              <w:pStyle w:val="ConsPlusNormal"/>
            </w:pPr>
          </w:p>
        </w:tc>
        <w:tc>
          <w:tcPr>
            <w:tcW w:w="680"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1587" w:type="dxa"/>
            <w:vAlign w:val="center"/>
          </w:tcPr>
          <w:p w:rsidR="00637ED1" w:rsidRDefault="00637ED1">
            <w:pPr>
              <w:pStyle w:val="ConsPlusNormal"/>
            </w:pPr>
          </w:p>
        </w:tc>
      </w:tr>
      <w:tr w:rsidR="00637ED1">
        <w:tc>
          <w:tcPr>
            <w:tcW w:w="510" w:type="dxa"/>
            <w:vAlign w:val="center"/>
          </w:tcPr>
          <w:p w:rsidR="00637ED1" w:rsidRDefault="00637ED1">
            <w:pPr>
              <w:pStyle w:val="ConsPlusNormal"/>
              <w:jc w:val="center"/>
            </w:pPr>
            <w:r>
              <w:t>...</w:t>
            </w:r>
          </w:p>
        </w:tc>
        <w:tc>
          <w:tcPr>
            <w:tcW w:w="2494" w:type="dxa"/>
            <w:vAlign w:val="center"/>
          </w:tcPr>
          <w:p w:rsidR="00637ED1" w:rsidRDefault="00637ED1">
            <w:pPr>
              <w:pStyle w:val="ConsPlusNormal"/>
            </w:pPr>
          </w:p>
        </w:tc>
        <w:tc>
          <w:tcPr>
            <w:tcW w:w="2438" w:type="dxa"/>
            <w:vAlign w:val="center"/>
          </w:tcPr>
          <w:p w:rsidR="00637ED1" w:rsidRDefault="00637ED1">
            <w:pPr>
              <w:pStyle w:val="ConsPlusNormal"/>
            </w:pPr>
          </w:p>
        </w:tc>
        <w:tc>
          <w:tcPr>
            <w:tcW w:w="1077" w:type="dxa"/>
            <w:vAlign w:val="center"/>
          </w:tcPr>
          <w:p w:rsidR="00637ED1" w:rsidRDefault="00637ED1">
            <w:pPr>
              <w:pStyle w:val="ConsPlusNormal"/>
            </w:pPr>
          </w:p>
        </w:tc>
        <w:tc>
          <w:tcPr>
            <w:tcW w:w="680"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624" w:type="dxa"/>
            <w:vAlign w:val="center"/>
          </w:tcPr>
          <w:p w:rsidR="00637ED1" w:rsidRDefault="00637ED1">
            <w:pPr>
              <w:pStyle w:val="ConsPlusNormal"/>
            </w:pPr>
          </w:p>
        </w:tc>
        <w:tc>
          <w:tcPr>
            <w:tcW w:w="1587" w:type="dxa"/>
            <w:vAlign w:val="center"/>
          </w:tcPr>
          <w:p w:rsidR="00637ED1" w:rsidRDefault="00637ED1">
            <w:pPr>
              <w:pStyle w:val="ConsPlusNormal"/>
            </w:pPr>
          </w:p>
        </w:tc>
      </w:tr>
    </w:tbl>
    <w:p w:rsidR="00637ED1" w:rsidRDefault="00637ED1">
      <w:pPr>
        <w:pStyle w:val="ConsPlusNormal"/>
        <w:sectPr w:rsidR="00637ED1">
          <w:pgSz w:w="16838" w:h="11905" w:orient="landscape"/>
          <w:pgMar w:top="1701" w:right="1134" w:bottom="850" w:left="1134" w:header="0" w:footer="0" w:gutter="0"/>
          <w:cols w:space="720"/>
          <w:titlePg/>
        </w:sectPr>
      </w:pPr>
    </w:p>
    <w:p w:rsidR="00637ED1" w:rsidRDefault="00637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216"/>
      </w:tblGrid>
      <w:tr w:rsidR="00637ED1">
        <w:tc>
          <w:tcPr>
            <w:tcW w:w="3458" w:type="dxa"/>
            <w:tcBorders>
              <w:top w:val="nil"/>
              <w:left w:val="nil"/>
              <w:bottom w:val="nil"/>
              <w:right w:val="nil"/>
            </w:tcBorders>
          </w:tcPr>
          <w:p w:rsidR="00637ED1" w:rsidRDefault="00637ED1">
            <w:pPr>
              <w:pStyle w:val="ConsPlusNormal"/>
              <w:jc w:val="both"/>
            </w:pPr>
            <w:r>
              <w:t>Председатель Комиссии</w:t>
            </w:r>
          </w:p>
        </w:tc>
        <w:tc>
          <w:tcPr>
            <w:tcW w:w="5216" w:type="dxa"/>
            <w:tcBorders>
              <w:top w:val="nil"/>
              <w:left w:val="nil"/>
              <w:bottom w:val="nil"/>
              <w:right w:val="nil"/>
            </w:tcBorders>
          </w:tcPr>
          <w:p w:rsidR="00637ED1" w:rsidRDefault="00637ED1">
            <w:pPr>
              <w:pStyle w:val="ConsPlusNormal"/>
              <w:jc w:val="both"/>
            </w:pPr>
            <w:r>
              <w:t>________________/_____________________/</w:t>
            </w:r>
          </w:p>
        </w:tc>
      </w:tr>
      <w:tr w:rsidR="00637ED1">
        <w:tc>
          <w:tcPr>
            <w:tcW w:w="3458" w:type="dxa"/>
            <w:tcBorders>
              <w:top w:val="nil"/>
              <w:left w:val="nil"/>
              <w:bottom w:val="nil"/>
              <w:right w:val="nil"/>
            </w:tcBorders>
          </w:tcPr>
          <w:p w:rsidR="00637ED1" w:rsidRDefault="00637ED1">
            <w:pPr>
              <w:pStyle w:val="ConsPlusNormal"/>
              <w:jc w:val="both"/>
            </w:pPr>
            <w:r>
              <w:t>Члены Комиссии</w:t>
            </w:r>
          </w:p>
        </w:tc>
        <w:tc>
          <w:tcPr>
            <w:tcW w:w="5216" w:type="dxa"/>
            <w:tcBorders>
              <w:top w:val="nil"/>
              <w:left w:val="nil"/>
              <w:bottom w:val="nil"/>
              <w:right w:val="nil"/>
            </w:tcBorders>
          </w:tcPr>
          <w:p w:rsidR="00637ED1" w:rsidRDefault="00637ED1">
            <w:pPr>
              <w:pStyle w:val="ConsPlusNormal"/>
              <w:jc w:val="both"/>
            </w:pPr>
            <w:r>
              <w:t>________________/_____________________/</w:t>
            </w:r>
          </w:p>
          <w:p w:rsidR="00637ED1" w:rsidRDefault="00637ED1">
            <w:pPr>
              <w:pStyle w:val="ConsPlusNormal"/>
              <w:jc w:val="both"/>
            </w:pPr>
            <w:r>
              <w:t>________________/_____________________/</w:t>
            </w:r>
          </w:p>
          <w:p w:rsidR="00637ED1" w:rsidRDefault="00637ED1">
            <w:pPr>
              <w:pStyle w:val="ConsPlusNormal"/>
              <w:jc w:val="both"/>
            </w:pPr>
            <w:r>
              <w:t>________________/_____________________/</w:t>
            </w:r>
          </w:p>
        </w:tc>
      </w:tr>
    </w:tbl>
    <w:p w:rsidR="00637ED1" w:rsidRDefault="00637ED1">
      <w:pPr>
        <w:pStyle w:val="ConsPlusNormal"/>
        <w:jc w:val="both"/>
      </w:pPr>
    </w:p>
    <w:p w:rsidR="00637ED1" w:rsidRDefault="00637ED1">
      <w:pPr>
        <w:pStyle w:val="ConsPlusNormal"/>
        <w:jc w:val="both"/>
      </w:pPr>
    </w:p>
    <w:p w:rsidR="00637ED1" w:rsidRDefault="00637ED1">
      <w:pPr>
        <w:pStyle w:val="ConsPlusNormal"/>
        <w:pBdr>
          <w:bottom w:val="single" w:sz="6" w:space="0" w:color="auto"/>
        </w:pBdr>
        <w:spacing w:before="100" w:after="100"/>
        <w:jc w:val="both"/>
        <w:rPr>
          <w:sz w:val="2"/>
          <w:szCs w:val="2"/>
        </w:rPr>
      </w:pPr>
    </w:p>
    <w:p w:rsidR="00A52793" w:rsidRDefault="00A52793">
      <w:bookmarkStart w:id="39" w:name="_GoBack"/>
      <w:bookmarkEnd w:id="39"/>
    </w:p>
    <w:sectPr w:rsidR="00A527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D1"/>
    <w:rsid w:val="00637ED1"/>
    <w:rsid w:val="00A5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00F6-B12D-4C8A-9F62-1148A470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E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7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7E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7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7E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7E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7E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7E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329B2DD54BF27F174B80B8FABBAD1C2F5950A73FB68CA0DD35EA911943159938F4302FBE5D03733195E83F65D360D4D5F87944E6890295A52EAE3DF7T2I" TargetMode="External"/><Relationship Id="rId117" Type="http://schemas.openxmlformats.org/officeDocument/2006/relationships/hyperlink" Target="consultantplus://offline/ref=85329B2DD54BF27F174B9EB5ECD7F01723510CA83DB184F28362ECC6461313CC78B43678FA1B0C7965C4AC6B6FDB349B91A86A45E695F0T1I" TargetMode="External"/><Relationship Id="rId21" Type="http://schemas.openxmlformats.org/officeDocument/2006/relationships/hyperlink" Target="consultantplus://offline/ref=85329B2DD54BF27F174B80B8FABBAD1C2F5950A73FB68EACD833EA911943159938F4302FBE5D03733195E83865D360D4D5F87944E6890295A52EAE3DF7T2I" TargetMode="External"/><Relationship Id="rId42" Type="http://schemas.openxmlformats.org/officeDocument/2006/relationships/hyperlink" Target="consultantplus://offline/ref=85329B2DD54BF27F174B80B8FABBAD1C2F5950A73FB68FA7DD35EA911943159938F4302FBE5D03733195E83D63D360D4D5F87944E6890295A52EAE3DF7T2I" TargetMode="External"/><Relationship Id="rId47" Type="http://schemas.openxmlformats.org/officeDocument/2006/relationships/hyperlink" Target="consultantplus://offline/ref=85329B2DD54BF27F174B80B8FABBAD1C2F5950A73FB688ADDB36EA911943159938F4302FBE5D03733195E83E64D360D4D5F87944E6890295A52EAE3DF7T2I" TargetMode="External"/><Relationship Id="rId63" Type="http://schemas.openxmlformats.org/officeDocument/2006/relationships/hyperlink" Target="consultantplus://offline/ref=85329B2DD54BF27F174B80B8FABBAD1C2F5950A73FB68FA7DD35EA911943159938F4302FBE5D03733195E83B60D360D4D5F87944E6890295A52EAE3DF7T2I" TargetMode="External"/><Relationship Id="rId68" Type="http://schemas.openxmlformats.org/officeDocument/2006/relationships/hyperlink" Target="consultantplus://offline/ref=85329B2DD54BF27F174B80B8FABBAD1C2F5950A73FB68FA7DD35EA911943159938F4302FBE5D03733195E83B65D360D4D5F87944E6890295A52EAE3DF7T2I" TargetMode="External"/><Relationship Id="rId84" Type="http://schemas.openxmlformats.org/officeDocument/2006/relationships/hyperlink" Target="consultantplus://offline/ref=85329B2DD54BF27F174B80B8FABBAD1C2F5950A73FB78AA5DA33EA911943159938F4302FBE5D03733195E83F62D360D4D5F87944E6890295A52EAE3DF7T2I" TargetMode="External"/><Relationship Id="rId89" Type="http://schemas.openxmlformats.org/officeDocument/2006/relationships/hyperlink" Target="consultantplus://offline/ref=85329B2DD54BF27F174B80B8FABBAD1C2F5950A73FB68FA7DD35EA911943159938F4302FBE5D03733195E8366BD360D4D5F87944E6890295A52EAE3DF7T2I" TargetMode="External"/><Relationship Id="rId112" Type="http://schemas.openxmlformats.org/officeDocument/2006/relationships/hyperlink" Target="consultantplus://offline/ref=85329B2DD54BF27F174B80B8FABBAD1C2F5950A73FB68CA0DD35EA911943159938F4302FBE5D03733195E83D66D360D4D5F87944E6890295A52EAE3DF7T2I" TargetMode="External"/><Relationship Id="rId133" Type="http://schemas.openxmlformats.org/officeDocument/2006/relationships/hyperlink" Target="consultantplus://offline/ref=85329B2DD54BF27F174B9EB5ECD7F01723510CA83DB184F28362ECC6461313CC78B43678FA1B0C7965C4AC6B6FDB349B91A86A45E695F0T1I" TargetMode="External"/><Relationship Id="rId138" Type="http://schemas.openxmlformats.org/officeDocument/2006/relationships/hyperlink" Target="consultantplus://offline/ref=85329B2DD54BF27F174B80B8FABBAD1C2F5950A73FB78AA5DA33EA911943159938F4302FBE5D03733195E83F6BD360D4D5F87944E6890295A52EAE3DF7T2I" TargetMode="External"/><Relationship Id="rId154" Type="http://schemas.openxmlformats.org/officeDocument/2006/relationships/hyperlink" Target="consultantplus://offline/ref=85329B2DD54BF27F174B80B8FABBAD1C2F5950A73FB68CA0DD35EA911943159938F4302FBE5D03733195E83F66D360D4D5F87944E6890295A52EAE3DF7T2I" TargetMode="External"/><Relationship Id="rId16" Type="http://schemas.openxmlformats.org/officeDocument/2006/relationships/hyperlink" Target="consultantplus://offline/ref=85329B2DD54BF27F174B80B8FABBAD1C2F5950A73FB68CA0DD35EA911943159938F4302FBE5D03733195E83F60D360D4D5F87944E6890295A52EAE3DF7T2I" TargetMode="External"/><Relationship Id="rId107" Type="http://schemas.openxmlformats.org/officeDocument/2006/relationships/hyperlink" Target="consultantplus://offline/ref=85329B2DD54BF27F174B80B8FABBAD1C2F5950A73FB68CA0DD35EA911943159938F4302FBE5D03733195E83D63D360D4D5F87944E6890295A52EAE3DF7T2I" TargetMode="External"/><Relationship Id="rId11" Type="http://schemas.openxmlformats.org/officeDocument/2006/relationships/hyperlink" Target="consultantplus://offline/ref=85329B2DD54BF27F174B9EB5ECD7F017235108A939B484F28362ECC6461313CC78B4367AF411052660D1BD3361D82A8594B37647E4F9T4I" TargetMode="External"/><Relationship Id="rId32" Type="http://schemas.openxmlformats.org/officeDocument/2006/relationships/hyperlink" Target="consultantplus://offline/ref=85329B2DD54BF27F174B9EB5ECD7F017235108A939B484F28362ECC6461313CC78B4367AF410052660D1BD3361D82A8594B37647E4F9T4I" TargetMode="External"/><Relationship Id="rId37" Type="http://schemas.openxmlformats.org/officeDocument/2006/relationships/hyperlink" Target="consultantplus://offline/ref=85329B2DD54BF27F174B80B8FABBAD1C2F5950A73FB68FA7DD35EA911943159938F4302FBE5D03733195E83C65D360D4D5F87944E6890295A52EAE3DF7T2I" TargetMode="External"/><Relationship Id="rId53" Type="http://schemas.openxmlformats.org/officeDocument/2006/relationships/hyperlink" Target="consultantplus://offline/ref=85329B2DD54BF27F174B80B8FABBAD1C2F5950A73FB68FA7DD35EA911943159938F4302FBE5D03733195E83A60D360D4D5F87944E6890295A52EAE3DF7T2I" TargetMode="External"/><Relationship Id="rId58" Type="http://schemas.openxmlformats.org/officeDocument/2006/relationships/hyperlink" Target="consultantplus://offline/ref=85329B2DD54BF27F174B80B8FABBAD1C2F5950A73FB68FA7DD35EA911943159938F4302FBE5D03733195E83A6AD360D4D5F87944E6890295A52EAE3DF7T2I" TargetMode="External"/><Relationship Id="rId74" Type="http://schemas.openxmlformats.org/officeDocument/2006/relationships/hyperlink" Target="consultantplus://offline/ref=85329B2DD54BF27F174B80B8FABBAD1C2F5950A73FB68FA7DD35EA911943159938F4302FBE5D03733195E83865D360D4D5F87944E6890295A52EAE3DF7T2I" TargetMode="External"/><Relationship Id="rId79" Type="http://schemas.openxmlformats.org/officeDocument/2006/relationships/hyperlink" Target="consultantplus://offline/ref=85329B2DD54BF27F174B80B8FABBAD1C2F5950A73FB68FA7DD35EA911943159938F4302FBE5D03733195E83964D360D4D5F87944E6890295A52EAE3DF7T2I" TargetMode="External"/><Relationship Id="rId102" Type="http://schemas.openxmlformats.org/officeDocument/2006/relationships/hyperlink" Target="consultantplus://offline/ref=85329B2DD54BF27F174B80B8FABBAD1C2F5950A73FB68FA7DD35EA911943159938F4302FBE5D03733195E93F63D360D4D5F87944E6890295A52EAE3DF7T2I" TargetMode="External"/><Relationship Id="rId123" Type="http://schemas.openxmlformats.org/officeDocument/2006/relationships/hyperlink" Target="consultantplus://offline/ref=85329B2DD54BF27F174B80B8FABBAD1C2F5950A73FB68FA7DD35EA911943159938F4302FBE5D03733195E93D64D360D4D5F87944E6890295A52EAE3DF7T2I" TargetMode="External"/><Relationship Id="rId128" Type="http://schemas.openxmlformats.org/officeDocument/2006/relationships/hyperlink" Target="consultantplus://offline/ref=85329B2DD54BF27F174B80B8FABBAD1C2F5950A73FB78AA5DA33EA911943159938F4302FBE5D03733195E83F66D360D4D5F87944E6890295A52EAE3DF7T2I" TargetMode="External"/><Relationship Id="rId144" Type="http://schemas.openxmlformats.org/officeDocument/2006/relationships/hyperlink" Target="consultantplus://offline/ref=85329B2DD54BF27F174B80B8FABBAD1C2F5950A73FB68FA7DD35EA911943159938F4302FBE5D03733195E93B62D360D4D5F87944E6890295A52EAE3DF7T2I" TargetMode="External"/><Relationship Id="rId149" Type="http://schemas.openxmlformats.org/officeDocument/2006/relationships/hyperlink" Target="consultantplus://offline/ref=85329B2DD54BF27F174B80B8FABBAD1C2F5950A73FB68CA0DD35EA911943159938F4302FBE5D03733195E83F66D360D4D5F87944E6890295A52EAE3DF7T2I" TargetMode="External"/><Relationship Id="rId5" Type="http://schemas.openxmlformats.org/officeDocument/2006/relationships/hyperlink" Target="consultantplus://offline/ref=85329B2DD54BF27F174B80B8FABBAD1C2F5950A73FB78AA5DA33EA911943159938F4302FBE5D03733195E83E67D360D4D5F87944E6890295A52EAE3DF7T2I" TargetMode="External"/><Relationship Id="rId90" Type="http://schemas.openxmlformats.org/officeDocument/2006/relationships/hyperlink" Target="consultantplus://offline/ref=85329B2DD54BF27F174B80B8FABBAD1C2F5950A73FB68FA7DD35EA911943159938F4302FBE5D03733195E83762D360D4D5F87944E6890295A52EAE3DF7T2I" TargetMode="External"/><Relationship Id="rId95" Type="http://schemas.openxmlformats.org/officeDocument/2006/relationships/hyperlink" Target="consultantplus://offline/ref=85329B2DD54BF27F174B80B8FABBAD1C2F5950A73FB68FA7DD35EA911943159938F4302FBE5D03733195E8376AD360D4D5F87944E6890295A52EAE3DF7T2I" TargetMode="External"/><Relationship Id="rId22" Type="http://schemas.openxmlformats.org/officeDocument/2006/relationships/hyperlink" Target="consultantplus://offline/ref=85329B2DD54BF27F174B80B8FABBAD1C2F5950A73FB98FA0DE34EA911943159938F4302FBE5D03703396EF39698C65C1C4A07747F897078EB92CACF3TCI" TargetMode="External"/><Relationship Id="rId27" Type="http://schemas.openxmlformats.org/officeDocument/2006/relationships/hyperlink" Target="consultantplus://offline/ref=85329B2DD54BF27F174B9EB5ECD7F017235108A939B484F28362ECC6461313CC6AB46E76FE191072348BEA3E60FDTBI" TargetMode="External"/><Relationship Id="rId43" Type="http://schemas.openxmlformats.org/officeDocument/2006/relationships/hyperlink" Target="consultantplus://offline/ref=85329B2DD54BF27F174B80B8FABBAD1C2F5950A73FB68FA7DD35EA911943159938F4302FBE5D03733195E83D67D360D4D5F87944E6890295A52EAE3DF7T2I" TargetMode="External"/><Relationship Id="rId48" Type="http://schemas.openxmlformats.org/officeDocument/2006/relationships/hyperlink" Target="consultantplus://offline/ref=85329B2DD54BF27F174B9EB5ECD7F017235108A939B484F28362ECC6461313CC78B4367AFD190E73389EBC6F268D398691B37442F8950292FBT8I" TargetMode="External"/><Relationship Id="rId64" Type="http://schemas.openxmlformats.org/officeDocument/2006/relationships/hyperlink" Target="consultantplus://offline/ref=85329B2DD54BF27F174B80B8FABBAD1C2F5950A73FB68FA7DD35EA911943159938F4302FBE5D03733195E83B66D360D4D5F87944E6890295A52EAE3DF7T2I" TargetMode="External"/><Relationship Id="rId69" Type="http://schemas.openxmlformats.org/officeDocument/2006/relationships/hyperlink" Target="consultantplus://offline/ref=85329B2DD54BF27F174B80B8FABBAD1C2F5950A73FB68FA7DD35EA911943159938F4302FBE5D03733195E83B6AD360D4D5F87944E6890295A52EAE3DF7T2I" TargetMode="External"/><Relationship Id="rId113" Type="http://schemas.openxmlformats.org/officeDocument/2006/relationships/hyperlink" Target="consultantplus://offline/ref=85329B2DD54BF27F174B80B8FABBAD1C2F5950A73FB68FA7DD35EA911943159938F4302FBE5D03733195E93F65D360D4D5F87944E6890295A52EAE3DF7T2I" TargetMode="External"/><Relationship Id="rId118" Type="http://schemas.openxmlformats.org/officeDocument/2006/relationships/hyperlink" Target="consultantplus://offline/ref=85329B2DD54BF27F174B80B8FABBAD1C2F5950A73FB68FA7DD35EA911943159938F4302FBE5D03733195E93D63D360D4D5F87944E6890295A52EAE3DF7T2I" TargetMode="External"/><Relationship Id="rId134" Type="http://schemas.openxmlformats.org/officeDocument/2006/relationships/hyperlink" Target="consultantplus://offline/ref=85329B2DD54BF27F174B80B8FABBAD1C2F5950A73FB78AA5DA33EA911943159938F4302FBE5D03733195E83F67D360D4D5F87944E6890295A52EAE3DF7T2I" TargetMode="External"/><Relationship Id="rId139" Type="http://schemas.openxmlformats.org/officeDocument/2006/relationships/hyperlink" Target="consultantplus://offline/ref=85329B2DD54BF27F174B80B8FABBAD1C2F5950A73FB68FA7DD35EA911943159938F4302FBE5D03733195E83F67D360D4D5F87944E6890295A52EAE3DF7T2I" TargetMode="External"/><Relationship Id="rId80" Type="http://schemas.openxmlformats.org/officeDocument/2006/relationships/hyperlink" Target="consultantplus://offline/ref=85329B2DD54BF27F174B80B8FABBAD1C2F5950A73FB68FA7DD35EA911943159938F4302FBE5D03733195E8396AD360D4D5F87944E6890295A52EAE3DF7T2I" TargetMode="External"/><Relationship Id="rId85" Type="http://schemas.openxmlformats.org/officeDocument/2006/relationships/hyperlink" Target="consultantplus://offline/ref=85329B2DD54BF27F174B80B8FABBAD1C2F5950A73FB68FA7DD35EA911943159938F4302FBE5D03733195E83666D360D4D5F87944E6890295A52EAE3DF7T2I" TargetMode="External"/><Relationship Id="rId150" Type="http://schemas.openxmlformats.org/officeDocument/2006/relationships/hyperlink" Target="consultantplus://offline/ref=85329B2DD54BF27F174B9EB5ECD7F017245A06A337B084F28362ECC6461313CC78B4367AFD190E73309EBC6F268D398691B37442F8950292FBT8I" TargetMode="External"/><Relationship Id="rId155" Type="http://schemas.openxmlformats.org/officeDocument/2006/relationships/hyperlink" Target="consultantplus://offline/ref=85329B2DD54BF27F174B80B8FABBAD1C2F5950A73FB68FA7DD35EA911943159938F4302FBE5D03733195E93661D360D4D5F87944E6890295A52EAE3DF7T2I" TargetMode="External"/><Relationship Id="rId12" Type="http://schemas.openxmlformats.org/officeDocument/2006/relationships/hyperlink" Target="consultantplus://offline/ref=85329B2DD54BF27F174B9EB5ECD7F017235007AE3DB484F28362ECC6461313CC6AB46E76FE191072348BEA3E60FDTBI" TargetMode="External"/><Relationship Id="rId17" Type="http://schemas.openxmlformats.org/officeDocument/2006/relationships/hyperlink" Target="consultantplus://offline/ref=85329B2DD54BF27F174B80B8FABBAD1C2F5950A73FB78AA5DA33EA911943159938F4302FBE5D03733195E83E67D360D4D5F87944E6890295A52EAE3DF7T2I" TargetMode="External"/><Relationship Id="rId33" Type="http://schemas.openxmlformats.org/officeDocument/2006/relationships/hyperlink" Target="consultantplus://offline/ref=85329B2DD54BF27F174B80B8FABBAD1C2F5950A73FB68FA7DD35EA911943159938F4302FBE5D03733195E83C60D360D4D5F87944E6890295A52EAE3DF7T2I" TargetMode="External"/><Relationship Id="rId38" Type="http://schemas.openxmlformats.org/officeDocument/2006/relationships/hyperlink" Target="consultantplus://offline/ref=85329B2DD54BF27F174B80B8FABBAD1C2F5950A73FB68FA7DD35EA911943159938F4302FBE5D03733195E83C6AD360D4D5F87944E6890295A52EAE3DF7T2I" TargetMode="External"/><Relationship Id="rId59" Type="http://schemas.openxmlformats.org/officeDocument/2006/relationships/hyperlink" Target="consultantplus://offline/ref=85329B2DD54BF27F174B80B8FABBAD1C2F5950A73FB68FA7DD35EA911943159938F4302FBE5D03733195E83A6BD360D4D5F87944E6890295A52EAE3DF7T2I" TargetMode="External"/><Relationship Id="rId103" Type="http://schemas.openxmlformats.org/officeDocument/2006/relationships/hyperlink" Target="consultantplus://offline/ref=85329B2DD54BF27F174B80B8FABBAD1C2F5950A73FB68FA7DD35EA911943159938F4302FBE5D03733195E93F60D360D4D5F87944E6890295A52EAE3DF7T2I" TargetMode="External"/><Relationship Id="rId108" Type="http://schemas.openxmlformats.org/officeDocument/2006/relationships/hyperlink" Target="consultantplus://offline/ref=85329B2DD54BF27F174B80B8FABBAD1C2F5950A73FB68FA7DD35EA911943159938F4302FBE5D03733195E93F67D360D4D5F87944E6890295A52EAE3DF7T2I" TargetMode="External"/><Relationship Id="rId124" Type="http://schemas.openxmlformats.org/officeDocument/2006/relationships/hyperlink" Target="consultantplus://offline/ref=85329B2DD54BF27F174B9EB5ECD7F017235108A939B484F28362ECC6461313CC6AB46E76FE191072348BEA3E60FDTBI" TargetMode="External"/><Relationship Id="rId129" Type="http://schemas.openxmlformats.org/officeDocument/2006/relationships/hyperlink" Target="consultantplus://offline/ref=85329B2DD54BF27F174B80B8FABBAD1C2F5950A73FB68CA0DD35EA911943159938F4302FBE5D03733195E83D6AD360D4D5F87944E6890295A52EAE3DF7T2I" TargetMode="External"/><Relationship Id="rId20" Type="http://schemas.openxmlformats.org/officeDocument/2006/relationships/hyperlink" Target="consultantplus://offline/ref=85329B2DD54BF27F174B80B8FABBAD1C2F5950A73FB688ADDB36EA911943159938F4302FBE5D03733195E83E67D360D4D5F87944E6890295A52EAE3DF7T2I" TargetMode="External"/><Relationship Id="rId41" Type="http://schemas.openxmlformats.org/officeDocument/2006/relationships/hyperlink" Target="consultantplus://offline/ref=85329B2DD54BF27F174B80B8FABBAD1C2F5950A73FB68FA7DD35EA911943159938F4302FBE5D03733195E83D62D360D4D5F87944E6890295A52EAE3DF7T2I" TargetMode="External"/><Relationship Id="rId54" Type="http://schemas.openxmlformats.org/officeDocument/2006/relationships/hyperlink" Target="consultantplus://offline/ref=85329B2DD54BF27F174B80B8FABBAD1C2F5950A73FB68FA7DD35EA911943159938F4302FBE5D03733195E83A66D360D4D5F87944E6890295A52EAE3DF7T2I" TargetMode="External"/><Relationship Id="rId62" Type="http://schemas.openxmlformats.org/officeDocument/2006/relationships/hyperlink" Target="consultantplus://offline/ref=85329B2DD54BF27F174B80B8FABBAD1C2F5950A73FB68CA0DD35EA911943159938F4302FBE5D03733195E83C67D360D4D5F87944E6890295A52EAE3DF7T2I" TargetMode="External"/><Relationship Id="rId70" Type="http://schemas.openxmlformats.org/officeDocument/2006/relationships/hyperlink" Target="consultantplus://offline/ref=85329B2DD54BF27F174B80B8FABBAD1C2F5950A73FB68CA0DD35EA911943159938F4302FBE5D03733195E83C6AD360D4D5F87944E6890295A52EAE3DF7T2I" TargetMode="External"/><Relationship Id="rId75" Type="http://schemas.openxmlformats.org/officeDocument/2006/relationships/hyperlink" Target="consultantplus://offline/ref=85329B2DD54BF27F174B80B8FABBAD1C2F5950A73FB68FA7DD35EA911943159938F4302FBE5D03733195E83962D360D4D5F87944E6890295A52EAE3DF7T2I" TargetMode="External"/><Relationship Id="rId83" Type="http://schemas.openxmlformats.org/officeDocument/2006/relationships/hyperlink" Target="consultantplus://offline/ref=85329B2DD54BF27F174B80B8FABBAD1C2F5950A73FB68FA7DD35EA911943159938F4302FBE5D03733195E83661D360D4D5F87944E6890295A52EAE3DF7T2I" TargetMode="External"/><Relationship Id="rId88" Type="http://schemas.openxmlformats.org/officeDocument/2006/relationships/hyperlink" Target="consultantplus://offline/ref=85329B2DD54BF27F174B80B8FABBAD1C2F5950A73FB68FA7DD35EA911943159938F4302FBE5D03733195E8366AD360D4D5F87944E6890295A52EAE3DF7T2I" TargetMode="External"/><Relationship Id="rId91" Type="http://schemas.openxmlformats.org/officeDocument/2006/relationships/hyperlink" Target="consultantplus://offline/ref=85329B2DD54BF27F174B80B8FABBAD1C2F5950A73FB68FA7DD35EA911943159938F4302FBE5D03733195E83763D360D4D5F87944E6890295A52EAE3DF7T2I" TargetMode="External"/><Relationship Id="rId96" Type="http://schemas.openxmlformats.org/officeDocument/2006/relationships/hyperlink" Target="consultantplus://offline/ref=85329B2DD54BF27F174B80B8FABBAD1C2F5950A73FB68FA7DD35EA911943159938F4302FBE5D03733195E8376BD360D4D5F87944E6890295A52EAE3DF7T2I" TargetMode="External"/><Relationship Id="rId111" Type="http://schemas.openxmlformats.org/officeDocument/2006/relationships/hyperlink" Target="consultantplus://offline/ref=85329B2DD54BF27F174B9EB5ECD7F017235108A939B484F28362ECC6461313CC78B4367AF410052660D1BD3361D82A8594B37647E4F9T4I" TargetMode="External"/><Relationship Id="rId132" Type="http://schemas.openxmlformats.org/officeDocument/2006/relationships/hyperlink" Target="consultantplus://offline/ref=85329B2DD54BF27F174B9EB5ECD7F01723510CA83DB184F28362ECC6461313CC78B43678FA190A7965C4AC6B6FDB349B91A86A45E695F0T1I" TargetMode="External"/><Relationship Id="rId140" Type="http://schemas.openxmlformats.org/officeDocument/2006/relationships/hyperlink" Target="consultantplus://offline/ref=85329B2DD54BF27F174B80B8FABBAD1C2F5950A73FB68CA0DD35EA911943159938F4302FBE5D03733195E83F66D360D4D5F87944E6890295A52EAE3DF7T2I" TargetMode="External"/><Relationship Id="rId145" Type="http://schemas.openxmlformats.org/officeDocument/2006/relationships/hyperlink" Target="consultantplus://offline/ref=85329B2DD54BF27F174B80B8FABBAD1C2F5950A73FB68CA0DD35EA911943159938F4302FBE5D03733195E83F66D360D4D5F87944E6890295A52EAE3DF7T2I" TargetMode="External"/><Relationship Id="rId153" Type="http://schemas.openxmlformats.org/officeDocument/2006/relationships/hyperlink" Target="consultantplus://offline/ref=85329B2DD54BF27F174B80B8FABBAD1C2F5950A73FB68FA7DD35EA911943159938F4302FBE5D03733195E93660D360D4D5F87944E6890295A52EAE3DF7T2I" TargetMode="External"/><Relationship Id="rId1" Type="http://schemas.openxmlformats.org/officeDocument/2006/relationships/styles" Target="styles.xml"/><Relationship Id="rId6" Type="http://schemas.openxmlformats.org/officeDocument/2006/relationships/hyperlink" Target="consultantplus://offline/ref=85329B2DD54BF27F174B80B8FABBAD1C2F5950A73FB68FA7DD35EA911943159938F4302FBE5D03733195E83E67D360D4D5F87944E6890295A52EAE3DF7T2I" TargetMode="External"/><Relationship Id="rId15" Type="http://schemas.openxmlformats.org/officeDocument/2006/relationships/hyperlink" Target="consultantplus://offline/ref=85329B2DD54BF27F174B80B8FABBAD1C2F5950A73FB68FA7DD35EA911943159938F4302FBE5D03733195E83F60D360D4D5F87944E6890295A52EAE3DF7T2I" TargetMode="External"/><Relationship Id="rId23" Type="http://schemas.openxmlformats.org/officeDocument/2006/relationships/hyperlink" Target="consultantplus://offline/ref=85329B2DD54BF27F174B80B8FABBAD1C2F5950A73FB68FA7DD35EA911943159938F4302FBE5D03733195E83F65D360D4D5F87944E6890295A52EAE3DF7T2I" TargetMode="External"/><Relationship Id="rId28" Type="http://schemas.openxmlformats.org/officeDocument/2006/relationships/hyperlink" Target="consultantplus://offline/ref=85329B2DD54BF27F174B80B8FABBAD1C2F5950A73FB68FA7DD35EA911943159938F4302FBE5D03733195E83C62D360D4D5F87944E6890295A52EAE3DF7T2I" TargetMode="External"/><Relationship Id="rId36" Type="http://schemas.openxmlformats.org/officeDocument/2006/relationships/hyperlink" Target="consultantplus://offline/ref=85329B2DD54BF27F174B80B8FABBAD1C2F5950A73FB68FA7DD35EA911943159938F4302FBE5D03733195E83C67D360D4D5F87944E6890295A52EAE3DF7T2I" TargetMode="External"/><Relationship Id="rId49" Type="http://schemas.openxmlformats.org/officeDocument/2006/relationships/hyperlink" Target="consultantplus://offline/ref=85329B2DD54BF27F174B9EB5ECD7F017235108A939B484F28362ECC6461313CC78B43679FE1B052660D1BD3361D82A8594B37647E4F9T4I" TargetMode="External"/><Relationship Id="rId57" Type="http://schemas.openxmlformats.org/officeDocument/2006/relationships/hyperlink" Target="consultantplus://offline/ref=85329B2DD54BF27F174B80B8FABBAD1C2F5950A73FB68FA7DD35EA911943159938F4302FBE5D03733195E83A64D360D4D5F87944E6890295A52EAE3DF7T2I" TargetMode="External"/><Relationship Id="rId106" Type="http://schemas.openxmlformats.org/officeDocument/2006/relationships/hyperlink" Target="consultantplus://offline/ref=85329B2DD54BF27F174B9EB5ECD7F017245A06A337B084F28362ECC6461313CC78B4367AFD190E73309EBC6F268D398691B37442F8950292FBT8I" TargetMode="External"/><Relationship Id="rId114" Type="http://schemas.openxmlformats.org/officeDocument/2006/relationships/hyperlink" Target="consultantplus://offline/ref=85329B2DD54BF27F174B80B8FABBAD1C2F5950A73FB68FA7DD35EA911943159938F4302FBE5D03733195E93C65D360D4D5F87944E6890295A52EAE3DF7T2I" TargetMode="External"/><Relationship Id="rId119" Type="http://schemas.openxmlformats.org/officeDocument/2006/relationships/hyperlink" Target="consultantplus://offline/ref=85329B2DD54BF27F174B80B8FABBAD1C2F5950A73FB68CA0DD35EA911943159938F4302FBE5D03733195E83D65D360D4D5F87944E6890295A52EAE3DF7T2I" TargetMode="External"/><Relationship Id="rId127" Type="http://schemas.openxmlformats.org/officeDocument/2006/relationships/hyperlink" Target="consultantplus://offline/ref=85329B2DD54BF27F174B80B8FABBAD1C2F5950A73FB688ADDB36EA911943159938F4302FBE5D03733195E83E6AD360D4D5F87944E6890295A52EAE3DF7T2I" TargetMode="External"/><Relationship Id="rId10" Type="http://schemas.openxmlformats.org/officeDocument/2006/relationships/hyperlink" Target="consultantplus://offline/ref=85329B2DD54BF27F174B9EB5ECD7F01723510CA83DB184F28362ECC6461313CC78B4367FFA1E097965C4AC6B6FDB349B91A86A45E695F0T1I" TargetMode="External"/><Relationship Id="rId31" Type="http://schemas.openxmlformats.org/officeDocument/2006/relationships/hyperlink" Target="consultantplus://offline/ref=85329B2DD54BF27F174B80B8FABBAD1C2F5950A73FB68CA0DD35EA911943159938F4302FBE5D03733195E83F6AD360D4D5F87944E6890295A52EAE3DF7T2I" TargetMode="External"/><Relationship Id="rId44" Type="http://schemas.openxmlformats.org/officeDocument/2006/relationships/hyperlink" Target="consultantplus://offline/ref=85329B2DD54BF27F174B80B8FABBAD1C2F5950A73FB68FA7DD35EA911943159938F4302FBE5D03733195E83D64D360D4D5F87944E6890295A52EAE3DF7T2I" TargetMode="External"/><Relationship Id="rId52" Type="http://schemas.openxmlformats.org/officeDocument/2006/relationships/hyperlink" Target="consultantplus://offline/ref=85329B2DD54BF27F174B80B8FABBAD1C2F5950A73FB68FA7DD35EA911943159938F4302FBE5D03733195E83A62D360D4D5F87944E6890295A52EAE3DF7T2I" TargetMode="External"/><Relationship Id="rId60" Type="http://schemas.openxmlformats.org/officeDocument/2006/relationships/hyperlink" Target="consultantplus://offline/ref=85329B2DD54BF27F174B80B8FABBAD1C2F5950A73FB78AA5DA33EA911943159938F4302FBE5D03733195E83E65D360D4D5F87944E6890295A52EAE3DF7T2I" TargetMode="External"/><Relationship Id="rId65" Type="http://schemas.openxmlformats.org/officeDocument/2006/relationships/hyperlink" Target="consultantplus://offline/ref=85329B2DD54BF27F174B80B8FABBAD1C2F5950A73FB68CA0DD35EA911943159938F4302FBE5D03733195E83C64D360D4D5F87944E6890295A52EAE3DF7T2I" TargetMode="External"/><Relationship Id="rId73" Type="http://schemas.openxmlformats.org/officeDocument/2006/relationships/hyperlink" Target="consultantplus://offline/ref=85329B2DD54BF27F174B80B8FABBAD1C2F5950A73FB68FA7DD35EA911943159938F4302FBE5D03733195E83864D360D4D5F87944E6890295A52EAE3DF7T2I" TargetMode="External"/><Relationship Id="rId78" Type="http://schemas.openxmlformats.org/officeDocument/2006/relationships/hyperlink" Target="consultantplus://offline/ref=85329B2DD54BF27F174B80B8FABBAD1C2F5950A73FB68FA7DD35EA911943159938F4302FBE5D03733195E83967D360D4D5F87944E6890295A52EAE3DF7T2I" TargetMode="External"/><Relationship Id="rId81" Type="http://schemas.openxmlformats.org/officeDocument/2006/relationships/hyperlink" Target="consultantplus://offline/ref=85329B2DD54BF27F174B80B8FABBAD1C2F5950A73FB68FA7DD35EA911943159938F4302FBE5D03733195E83662D360D4D5F87944E6890295A52EAE3DF7T2I" TargetMode="External"/><Relationship Id="rId86" Type="http://schemas.openxmlformats.org/officeDocument/2006/relationships/hyperlink" Target="consultantplus://offline/ref=85329B2DD54BF27F174B80B8FABBAD1C2F5950A73FB68FA7DD35EA911943159938F4302FBE5D03733195E83664D360D4D5F87944E6890295A52EAE3DF7T2I" TargetMode="External"/><Relationship Id="rId94" Type="http://schemas.openxmlformats.org/officeDocument/2006/relationships/hyperlink" Target="consultantplus://offline/ref=85329B2DD54BF27F174B80B8FABBAD1C2F5950A73FB68FA7DD35EA911943159938F4302FBE5D03733195E83765D360D4D5F87944E6890295A52EAE3DF7T2I" TargetMode="External"/><Relationship Id="rId99" Type="http://schemas.openxmlformats.org/officeDocument/2006/relationships/hyperlink" Target="consultantplus://offline/ref=85329B2DD54BF27F174B80B8FABBAD1C2F5950A73FB68FA7DD35EA911943159938F4302FBE5D03733195E93E6AD360D4D5F87944E6890295A52EAE3DF7T2I" TargetMode="External"/><Relationship Id="rId101" Type="http://schemas.openxmlformats.org/officeDocument/2006/relationships/hyperlink" Target="consultantplus://offline/ref=85329B2DD54BF27F174B80B8FABBAD1C2F5950A73FB68FA7DD35EA911943159938F4302FBE5D03733195E93F62D360D4D5F87944E6890295A52EAE3DF7T2I" TargetMode="External"/><Relationship Id="rId122" Type="http://schemas.openxmlformats.org/officeDocument/2006/relationships/hyperlink" Target="consultantplus://offline/ref=85329B2DD54BF27F174B80B8FABBAD1C2F5950A73FB68FA7DD35EA911943159938F4302FBE5D03733195E93D67D360D4D5F87944E6890295A52EAE3DF7T2I" TargetMode="External"/><Relationship Id="rId130" Type="http://schemas.openxmlformats.org/officeDocument/2006/relationships/hyperlink" Target="consultantplus://offline/ref=85329B2DD54BF27F174B80B8FABBAD1C2F5950A73FB68CA0DD35EA911943159938F4302FBE5D03733195E83A62D360D4D5F87944E6890295A52EAE3DF7T2I" TargetMode="External"/><Relationship Id="rId135" Type="http://schemas.openxmlformats.org/officeDocument/2006/relationships/hyperlink" Target="consultantplus://offline/ref=85329B2DD54BF27F174B80B8FABBAD1C2F5950A73FB68CA0DD35EA911943159938F4302FBE5D03733195E83A60D360D4D5F87944E6890295A52EAE3DF7T2I" TargetMode="External"/><Relationship Id="rId143" Type="http://schemas.openxmlformats.org/officeDocument/2006/relationships/hyperlink" Target="consultantplus://offline/ref=85329B2DD54BF27F174B9EB5ECD7F017235108A939B484F28362ECC6461313CC78B43679FE1B052660D1BD3361D82A8594B37647E4F9T4I" TargetMode="External"/><Relationship Id="rId148" Type="http://schemas.openxmlformats.org/officeDocument/2006/relationships/hyperlink" Target="consultantplus://offline/ref=85329B2DD54BF27F174B80B8FABBAD1C2F5950A73FB68FA7DD35EA911943159938F4302FBE5D03733195E83F67D360D4D5F87944E6890295A52EAE3DF7T2I" TargetMode="External"/><Relationship Id="rId151" Type="http://schemas.openxmlformats.org/officeDocument/2006/relationships/hyperlink" Target="consultantplus://offline/ref=85329B2DD54BF27F174B80B8FABBAD1C2F5950A73FB68FA7DD35EA911943159938F4302FBE5D03733195E93662D360D4D5F87944E6890295A52EAE3DF7T2I" TargetMode="External"/><Relationship Id="rId156" Type="http://schemas.openxmlformats.org/officeDocument/2006/relationships/hyperlink" Target="consultantplus://offline/ref=85329B2DD54BF27F174B80B8FABBAD1C2F5950A73FB68CA0DD35EA911943159938F4302FBE5D03733195E83F66D360D4D5F87944E6890295A52EAE3DF7T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329B2DD54BF27F174B80B8FABBAD1C2F5950A73FB68EACD833EA911943159938F4302FBE5D03733195E83865D360D4D5F87944E6890295A52EAE3DF7T2I" TargetMode="External"/><Relationship Id="rId13" Type="http://schemas.openxmlformats.org/officeDocument/2006/relationships/hyperlink" Target="consultantplus://offline/ref=85329B2DD54BF27F174B80B8FABBAD1C2F5950A73FB98FA0DE34EA911943159938F4302FBE5D03703396EF39698C65C1C4A07747F897078EB92CACF3TCI" TargetMode="External"/><Relationship Id="rId18" Type="http://schemas.openxmlformats.org/officeDocument/2006/relationships/hyperlink" Target="consultantplus://offline/ref=85329B2DD54BF27F174B80B8FABBAD1C2F5950A73FB68FA7DD35EA911943159938F4302FBE5D03733195E83F66D360D4D5F87944E6890295A52EAE3DF7T2I" TargetMode="External"/><Relationship Id="rId39" Type="http://schemas.openxmlformats.org/officeDocument/2006/relationships/hyperlink" Target="consultantplus://offline/ref=85329B2DD54BF27F174B80B8FABBAD1C2F5950A73FB68CA0DD35EA911943159938F4302FBE5D03733195E83C62D360D4D5F87944E6890295A52EAE3DF7T2I" TargetMode="External"/><Relationship Id="rId109" Type="http://schemas.openxmlformats.org/officeDocument/2006/relationships/hyperlink" Target="consultantplus://offline/ref=85329B2DD54BF27F174B9EB5ECD7F017235108A939B484F28362ECC6461313CC78B43679FE1B052660D1BD3361D82A8594B37647E4F9T4I" TargetMode="External"/><Relationship Id="rId34" Type="http://schemas.openxmlformats.org/officeDocument/2006/relationships/hyperlink" Target="consultantplus://offline/ref=85329B2DD54BF27F174B80B8FABBAD1C2F5950A73FB68CA0DD35EA911943159938F4302FBE5D03733195E83F6BD360D4D5F87944E6890295A52EAE3DF7T2I" TargetMode="External"/><Relationship Id="rId50" Type="http://schemas.openxmlformats.org/officeDocument/2006/relationships/hyperlink" Target="consultantplus://offline/ref=85329B2DD54BF27F174B80B8FABBAD1C2F5950A73FB68FA7DD35EA911943159938F4302FBE5D03733195E83D6BD360D4D5F87944E6890295A52EAE3DF7T2I" TargetMode="External"/><Relationship Id="rId55" Type="http://schemas.openxmlformats.org/officeDocument/2006/relationships/hyperlink" Target="consultantplus://offline/ref=85329B2DD54BF27F174B80B8FABBAD1C2F5950A73FB68FA7DD35EA911943159938F4302FBE5D03733195E83A67D360D4D5F87944E6890295A52EAE3DF7T2I" TargetMode="External"/><Relationship Id="rId76" Type="http://schemas.openxmlformats.org/officeDocument/2006/relationships/hyperlink" Target="consultantplus://offline/ref=85329B2DD54BF27F174B80B8FABBAD1C2F5950A73FB68FA7DD35EA911943159938F4302FBE5D03733195E83960D360D4D5F87944E6890295A52EAE3DF7T2I" TargetMode="External"/><Relationship Id="rId97" Type="http://schemas.openxmlformats.org/officeDocument/2006/relationships/hyperlink" Target="consultantplus://offline/ref=85329B2DD54BF27F174B80B8FABBAD1C2F5950A73FB68FA7DD35EA911943159938F4302FBE5D03733195E93E62D360D4D5F87944E6890295A52EAE3DF7T2I" TargetMode="External"/><Relationship Id="rId104" Type="http://schemas.openxmlformats.org/officeDocument/2006/relationships/hyperlink" Target="consultantplus://offline/ref=85329B2DD54BF27F174B80B8FABBAD1C2F5950A73FB68FA7DD35EA911943159938F4302FBE5D03733195E93F61D360D4D5F87944E6890295A52EAE3DF7T2I" TargetMode="External"/><Relationship Id="rId120" Type="http://schemas.openxmlformats.org/officeDocument/2006/relationships/hyperlink" Target="consultantplus://offline/ref=85329B2DD54BF27F174B80B8FABBAD1C2F5950A73FB68FA7DD35EA911943159938F4302FBE5D03733195E93D61D360D4D5F87944E6890295A52EAE3DF7T2I" TargetMode="External"/><Relationship Id="rId125" Type="http://schemas.openxmlformats.org/officeDocument/2006/relationships/hyperlink" Target="consultantplus://offline/ref=85329B2DD54BF27F174B80B8FABBAD1C2F5950A73FB68FA7DD35EA911943159938F4302FBE5D03733195E93D65D360D4D5F87944E6890295A52EAE3DF7T2I" TargetMode="External"/><Relationship Id="rId141" Type="http://schemas.openxmlformats.org/officeDocument/2006/relationships/hyperlink" Target="consultantplus://offline/ref=85329B2DD54BF27F174B80B8FABBAD1C2F5950A73FB688ADDB36EA911943159938F4302FBE5D03733195E83E6BD360D4D5F87944E6890295A52EAE3DF7T2I" TargetMode="External"/><Relationship Id="rId146" Type="http://schemas.openxmlformats.org/officeDocument/2006/relationships/hyperlink" Target="consultantplus://offline/ref=85329B2DD54BF27F174B9EB5ECD7F017235609AB37B684F28362ECC6461313CC6AB46E76FE191072348BEA3E60FDTBI" TargetMode="External"/><Relationship Id="rId7" Type="http://schemas.openxmlformats.org/officeDocument/2006/relationships/hyperlink" Target="consultantplus://offline/ref=85329B2DD54BF27F174B80B8FABBAD1C2F5950A73FB68CA0DD35EA911943159938F4302FBE5D03733195E83E67D360D4D5F87944E6890295A52EAE3DF7T2I" TargetMode="External"/><Relationship Id="rId71" Type="http://schemas.openxmlformats.org/officeDocument/2006/relationships/hyperlink" Target="consultantplus://offline/ref=85329B2DD54BF27F174B80B8FABBAD1C2F5950A73FB68FA7DD35EA911943159938F4302FBE5D03733195E83B6BD360D4D5F87944E6890295A52EAE3DF7T2I" TargetMode="External"/><Relationship Id="rId92" Type="http://schemas.openxmlformats.org/officeDocument/2006/relationships/hyperlink" Target="consultantplus://offline/ref=85329B2DD54BF27F174B80B8FABBAD1C2F5950A73FB68FA7DD35EA911943159938F4302FBE5D03733195E83766D360D4D5F87944E6890295A52EAE3DF7T2I" TargetMode="External"/><Relationship Id="rId2" Type="http://schemas.openxmlformats.org/officeDocument/2006/relationships/settings" Target="settings.xml"/><Relationship Id="rId29" Type="http://schemas.openxmlformats.org/officeDocument/2006/relationships/hyperlink" Target="consultantplus://offline/ref=85329B2DD54BF27F174B9EB5ECD7F017235108A939B484F28362ECC6461313CC78B43679FE1B052660D1BD3361D82A8594B37647E4F9T4I" TargetMode="External"/><Relationship Id="rId24" Type="http://schemas.openxmlformats.org/officeDocument/2006/relationships/hyperlink" Target="consultantplus://offline/ref=85329B2DD54BF27F174B80B8FABBAD1C2F5950A73FB68CA0DD35EA911943159938F4302FBE5D03733195E83F64D360D4D5F87944E6890295A52EAE3DF7T2I" TargetMode="External"/><Relationship Id="rId40" Type="http://schemas.openxmlformats.org/officeDocument/2006/relationships/hyperlink" Target="consultantplus://offline/ref=85329B2DD54BF27F174B80B8FABBAD1C2F5950A73FB68FA7DD35EA911943159938F4302FBE5D03733195E83C6BD360D4D5F87944E6890295A52EAE3DF7T2I" TargetMode="External"/><Relationship Id="rId45" Type="http://schemas.openxmlformats.org/officeDocument/2006/relationships/hyperlink" Target="consultantplus://offline/ref=85329B2DD54BF27F174B80B8FABBAD1C2F5950A73FB68FA7DD35EA911943159938F4302FBE5D03733195E83D6AD360D4D5F87944E6890295A52EAE3DF7T2I" TargetMode="External"/><Relationship Id="rId66" Type="http://schemas.openxmlformats.org/officeDocument/2006/relationships/hyperlink" Target="consultantplus://offline/ref=85329B2DD54BF27F174B80B8FABBAD1C2F5950A73FB68FA7DD35EA911943159938F4302FBE5D03733195E83B64D360D4D5F87944E6890295A52EAE3DF7T2I" TargetMode="External"/><Relationship Id="rId87" Type="http://schemas.openxmlformats.org/officeDocument/2006/relationships/hyperlink" Target="consultantplus://offline/ref=85329B2DD54BF27F174B80B8FABBAD1C2F5950A73FB68CA0DD35EA911943159938F4302FBE5D03733195E83D62D360D4D5F87944E6890295A52EAE3DF7T2I" TargetMode="External"/><Relationship Id="rId110" Type="http://schemas.openxmlformats.org/officeDocument/2006/relationships/hyperlink" Target="consultantplus://offline/ref=85329B2DD54BF27F174B80B8FABBAD1C2F5950A73FB68CA0DD35EA911943159938F4302FBE5D03733195E83D61D360D4D5F87944E6890295A52EAE3DF7T2I" TargetMode="External"/><Relationship Id="rId115" Type="http://schemas.openxmlformats.org/officeDocument/2006/relationships/hyperlink" Target="consultantplus://offline/ref=85329B2DD54BF27F174B80B8FABBAD1C2F5950A73FB68CA0DD35EA911943159938F4302FBE5D03733195E83D64D360D4D5F87944E6890295A52EAE3DF7T2I" TargetMode="External"/><Relationship Id="rId131" Type="http://schemas.openxmlformats.org/officeDocument/2006/relationships/hyperlink" Target="consultantplus://offline/ref=85329B2DD54BF27F174B80B8FABBAD1C2F5950A73FB68CA0DD35EA911943159938F4302FBE5D03733195E83A63D360D4D5F87944E6890295A52EAE3DF7T2I" TargetMode="External"/><Relationship Id="rId136" Type="http://schemas.openxmlformats.org/officeDocument/2006/relationships/hyperlink" Target="consultantplus://offline/ref=85329B2DD54BF27F174B80B8FABBAD1C2F5950A73FB68CA0DD35EA911943159938F4302FBE5D03733195E83A66D360D4D5F87944E6890295A52EAE3DF7T2I" TargetMode="External"/><Relationship Id="rId157" Type="http://schemas.openxmlformats.org/officeDocument/2006/relationships/fontTable" Target="fontTable.xml"/><Relationship Id="rId61" Type="http://schemas.openxmlformats.org/officeDocument/2006/relationships/hyperlink" Target="consultantplus://offline/ref=85329B2DD54BF27F174B80B8FABBAD1C2F5950A73FB68FA7DD35EA911943159938F4302FBE5D03733195E83B63D360D4D5F87944E6890295A52EAE3DF7T2I" TargetMode="External"/><Relationship Id="rId82" Type="http://schemas.openxmlformats.org/officeDocument/2006/relationships/hyperlink" Target="consultantplus://offline/ref=85329B2DD54BF27F174B80B8FABBAD1C2F5950A73FB68FA7DD35EA911943159938F4302FBE5D03733195E83660D360D4D5F87944E6890295A52EAE3DF7T2I" TargetMode="External"/><Relationship Id="rId152" Type="http://schemas.openxmlformats.org/officeDocument/2006/relationships/hyperlink" Target="consultantplus://offline/ref=85329B2DD54BF27F174B80B8FABBAD1C2F5950A73FB68FA7DD35EA911943159938F4302FBE5D03733195E93663D360D4D5F87944E6890295A52EAE3DF7T2I" TargetMode="External"/><Relationship Id="rId19" Type="http://schemas.openxmlformats.org/officeDocument/2006/relationships/hyperlink" Target="consultantplus://offline/ref=85329B2DD54BF27F174B80B8FABBAD1C2F5950A73FB68CA0DD35EA911943159938F4302FBE5D03733195E83F61D360D4D5F87944E6890295A52EAE3DF7T2I" TargetMode="External"/><Relationship Id="rId14" Type="http://schemas.openxmlformats.org/officeDocument/2006/relationships/hyperlink" Target="consultantplus://offline/ref=85329B2DD54BF27F174B80B8FABBAD1C2F5950A73FB68CA0DD35EA911943159938F4302FBE5D03733195E83F63D360D4D5F87944E6890295A52EAE3DF7T2I" TargetMode="External"/><Relationship Id="rId30" Type="http://schemas.openxmlformats.org/officeDocument/2006/relationships/hyperlink" Target="consultantplus://offline/ref=85329B2DD54BF27F174B80B8FABBAD1C2F5950A73FB68FA7DD35EA911943159938F4302FBE5D03733195E83C63D360D4D5F87944E6890295A52EAE3DF7T2I" TargetMode="External"/><Relationship Id="rId35" Type="http://schemas.openxmlformats.org/officeDocument/2006/relationships/hyperlink" Target="consultantplus://offline/ref=85329B2DD54BF27F174B80B8FABBAD1C2F5950A73FB68FA7DD35EA911943159938F4302FBE5D03733195E83C66D360D4D5F87944E6890295A52EAE3DF7T2I" TargetMode="External"/><Relationship Id="rId56" Type="http://schemas.openxmlformats.org/officeDocument/2006/relationships/hyperlink" Target="consultantplus://offline/ref=85329B2DD54BF27F174B80B8FABBAD1C2F5950A73FB68CA0DD35EA911943159938F4302FBE5D03733195E83C61D360D4D5F87944E6890295A52EAE3DF7T2I" TargetMode="External"/><Relationship Id="rId77" Type="http://schemas.openxmlformats.org/officeDocument/2006/relationships/hyperlink" Target="consultantplus://offline/ref=85329B2DD54BF27F174B80B8FABBAD1C2F5950A73FB68FA7DD35EA911943159938F4302FBE5D03733195E83966D360D4D5F87944E6890295A52EAE3DF7T2I" TargetMode="External"/><Relationship Id="rId100" Type="http://schemas.openxmlformats.org/officeDocument/2006/relationships/hyperlink" Target="consultantplus://offline/ref=85329B2DD54BF27F174B80B8FABBAD1C2F5950A73FB68FA7DD35EA911943159938F4302FBE5D03733195E93E6BD360D4D5F87944E6890295A52EAE3DF7T2I" TargetMode="External"/><Relationship Id="rId105" Type="http://schemas.openxmlformats.org/officeDocument/2006/relationships/hyperlink" Target="consultantplus://offline/ref=85329B2DD54BF27F174B80B8FABBAD1C2F5950A73FB68FA7DD35EA911943159938F4302FBE5D03733195E93F66D360D4D5F87944E6890295A52EAE3DF7T2I" TargetMode="External"/><Relationship Id="rId126" Type="http://schemas.openxmlformats.org/officeDocument/2006/relationships/hyperlink" Target="consultantplus://offline/ref=85329B2DD54BF27F174B80B8FABBAD1C2F5950A73FB68FA7DD35EA911943159938F4302FBE5D03733195E93D6BD360D4D5F87944E6890295A52EAE3DF7T2I" TargetMode="External"/><Relationship Id="rId147" Type="http://schemas.openxmlformats.org/officeDocument/2006/relationships/hyperlink" Target="consultantplus://offline/ref=85329B2DD54BF27F174B9EB5ECD7F017235108A939B484F28362ECC6461313CC78B4367AF411052660D1BD3361D82A8594B37647E4F9T4I" TargetMode="External"/><Relationship Id="rId8" Type="http://schemas.openxmlformats.org/officeDocument/2006/relationships/hyperlink" Target="consultantplus://offline/ref=85329B2DD54BF27F174B80B8FABBAD1C2F5950A73FB688ADDB36EA911943159938F4302FBE5D03733195E83E67D360D4D5F87944E6890295A52EAE3DF7T2I" TargetMode="External"/><Relationship Id="rId51" Type="http://schemas.openxmlformats.org/officeDocument/2006/relationships/hyperlink" Target="consultantplus://offline/ref=85329B2DD54BF27F174B80B8FABBAD1C2F5950A73FB68CA0DD35EA911943159938F4302FBE5D03733195E83C60D360D4D5F87944E6890295A52EAE3DF7T2I" TargetMode="External"/><Relationship Id="rId72" Type="http://schemas.openxmlformats.org/officeDocument/2006/relationships/hyperlink" Target="consultantplus://offline/ref=85329B2DD54BF27F174B80B8FABBAD1C2F5950A73FB68FA7DD35EA911943159938F4302FBE5D03733195E83860D360D4D5F87944E6890295A52EAE3DF7T2I" TargetMode="External"/><Relationship Id="rId93" Type="http://schemas.openxmlformats.org/officeDocument/2006/relationships/hyperlink" Target="consultantplus://offline/ref=85329B2DD54BF27F174B80B8FABBAD1C2F5950A73FB68FA7DD35EA911943159938F4302FBE5D03733195E83767D360D4D5F87944E6890295A52EAE3DF7T2I" TargetMode="External"/><Relationship Id="rId98" Type="http://schemas.openxmlformats.org/officeDocument/2006/relationships/hyperlink" Target="consultantplus://offline/ref=85329B2DD54BF27F174B80B8FABBAD1C2F5950A73FB68FA7DD35EA911943159938F4302FBE5D03733195E93E65D360D4D5F87944E6890295A52EAE3DF7T2I" TargetMode="External"/><Relationship Id="rId121" Type="http://schemas.openxmlformats.org/officeDocument/2006/relationships/hyperlink" Target="consultantplus://offline/ref=85329B2DD54BF27F174B80B8FABBAD1C2F5950A73FB68FA7DD35EA911943159938F4302FBE5D03733195E93D66D360D4D5F87944E6890295A52EAE3DF7T2I" TargetMode="External"/><Relationship Id="rId142" Type="http://schemas.openxmlformats.org/officeDocument/2006/relationships/hyperlink" Target="consultantplus://offline/ref=85329B2DD54BF27F174B9EB5ECD7F017235108A939B484F28362ECC6461313CC78B4367AFD190E73389EBC6F268D398691B37442F8950292FBT8I" TargetMode="External"/><Relationship Id="rId3" Type="http://schemas.openxmlformats.org/officeDocument/2006/relationships/webSettings" Target="webSettings.xml"/><Relationship Id="rId25" Type="http://schemas.openxmlformats.org/officeDocument/2006/relationships/hyperlink" Target="consultantplus://offline/ref=85329B2DD54BF27F174B80B8FABBAD1C2F5950A73FB68FA7DD35EA911943159938F4302FBE5D03733195E83F6BD360D4D5F87944E6890295A52EAE3DF7T2I" TargetMode="External"/><Relationship Id="rId46" Type="http://schemas.openxmlformats.org/officeDocument/2006/relationships/hyperlink" Target="consultantplus://offline/ref=85329B2DD54BF27F174B80B8FABBAD1C2F5950A73FB68CA0DD35EA911943159938F4302FBE5D03733195E83C63D360D4D5F87944E6890295A52EAE3DF7T2I" TargetMode="External"/><Relationship Id="rId67" Type="http://schemas.openxmlformats.org/officeDocument/2006/relationships/hyperlink" Target="consultantplus://offline/ref=85329B2DD54BF27F174B80B8FABBAD1C2F5950A73FB68CA0DD35EA911943159938F4302FBE5D03733195E83C65D360D4D5F87944E6890295A52EAE3DF7T2I" TargetMode="External"/><Relationship Id="rId116" Type="http://schemas.openxmlformats.org/officeDocument/2006/relationships/hyperlink" Target="consultantplus://offline/ref=85329B2DD54BF27F174B9EB5ECD7F01723510CA83DB184F28362ECC6461313CC78B43678FA190A7965C4AC6B6FDB349B91A86A45E695F0T1I" TargetMode="External"/><Relationship Id="rId137" Type="http://schemas.openxmlformats.org/officeDocument/2006/relationships/hyperlink" Target="consultantplus://offline/ref=85329B2DD54BF27F174B80B8FABBAD1C2F5950A73FB78AA5DA33EA911943159938F4302FBE5D03733195E83F6AD360D4D5F87944E6890295A52EAE3DF7T2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17189</Words>
  <Characters>97979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2023-05-30T08:19:00Z</dcterms:created>
  <dcterms:modified xsi:type="dcterms:W3CDTF">2023-05-30T08:19:00Z</dcterms:modified>
</cp:coreProperties>
</file>